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050" w:rsidRPr="001306C1" w:rsidRDefault="001306C1" w:rsidP="004A3941">
      <w:pPr>
        <w:tabs>
          <w:tab w:val="left" w:pos="4900"/>
        </w:tabs>
        <w:suppressAutoHyphens/>
        <w:spacing w:after="0" w:line="240" w:lineRule="auto"/>
        <w:jc w:val="right"/>
        <w:rPr>
          <w:rFonts w:ascii="Arial" w:eastAsia="Times New Roman" w:hAnsi="Arial" w:cs="Arial"/>
          <w:b/>
          <w:sz w:val="20"/>
          <w:szCs w:val="20"/>
          <w:lang w:eastAsia="zh-CN"/>
        </w:rPr>
      </w:pPr>
      <w:r w:rsidRPr="001306C1">
        <w:rPr>
          <w:rFonts w:ascii="Arial" w:eastAsia="Times New Roman" w:hAnsi="Arial" w:cs="Arial"/>
          <w:b/>
          <w:sz w:val="20"/>
          <w:szCs w:val="20"/>
          <w:lang w:eastAsia="zh-CN"/>
        </w:rPr>
        <w:t>Załącznik  nr 1</w:t>
      </w:r>
    </w:p>
    <w:p w:rsidR="009E7050" w:rsidRPr="001306C1" w:rsidRDefault="009E7050" w:rsidP="004A3941">
      <w:pPr>
        <w:tabs>
          <w:tab w:val="left" w:pos="4900"/>
        </w:tabs>
        <w:suppressAutoHyphens/>
        <w:spacing w:after="0" w:line="240" w:lineRule="auto"/>
        <w:jc w:val="right"/>
        <w:rPr>
          <w:rFonts w:ascii="Arial" w:eastAsia="Times New Roman" w:hAnsi="Arial" w:cs="Arial"/>
          <w:b/>
          <w:sz w:val="20"/>
          <w:szCs w:val="20"/>
          <w:lang w:eastAsia="zh-CN"/>
        </w:rPr>
      </w:pPr>
      <w:r w:rsidRPr="001306C1">
        <w:rPr>
          <w:rFonts w:ascii="Arial" w:eastAsia="Times New Roman" w:hAnsi="Arial" w:cs="Arial"/>
          <w:b/>
          <w:sz w:val="20"/>
          <w:szCs w:val="20"/>
          <w:lang w:eastAsia="zh-CN"/>
        </w:rPr>
        <w:t xml:space="preserve"> do Zarządzenia Nr</w:t>
      </w:r>
      <w:r w:rsidR="001306C1" w:rsidRPr="001306C1">
        <w:rPr>
          <w:rFonts w:ascii="Arial" w:eastAsia="Times New Roman" w:hAnsi="Arial" w:cs="Arial"/>
          <w:b/>
          <w:sz w:val="20"/>
          <w:szCs w:val="20"/>
          <w:lang w:eastAsia="zh-CN"/>
        </w:rPr>
        <w:t xml:space="preserve"> 23/2022</w:t>
      </w:r>
    </w:p>
    <w:p w:rsidR="009E7050" w:rsidRPr="001306C1" w:rsidRDefault="009E7050" w:rsidP="004A3941">
      <w:pPr>
        <w:tabs>
          <w:tab w:val="left" w:pos="4900"/>
        </w:tabs>
        <w:suppressAutoHyphens/>
        <w:spacing w:after="0" w:line="240" w:lineRule="auto"/>
        <w:jc w:val="right"/>
        <w:rPr>
          <w:rFonts w:ascii="Arial" w:eastAsia="Times New Roman" w:hAnsi="Arial" w:cs="Arial"/>
          <w:b/>
          <w:sz w:val="28"/>
          <w:szCs w:val="28"/>
          <w:lang w:eastAsia="zh-CN"/>
        </w:rPr>
      </w:pPr>
      <w:r w:rsidRPr="001306C1">
        <w:rPr>
          <w:rFonts w:ascii="Arial" w:eastAsia="Times New Roman" w:hAnsi="Arial" w:cs="Arial"/>
          <w:b/>
          <w:sz w:val="20"/>
          <w:szCs w:val="20"/>
          <w:lang w:eastAsia="zh-CN"/>
        </w:rPr>
        <w:t xml:space="preserve"> z dn.</w:t>
      </w:r>
      <w:r w:rsidR="00332106" w:rsidRPr="001306C1">
        <w:rPr>
          <w:rFonts w:ascii="Arial" w:eastAsia="Times New Roman" w:hAnsi="Arial" w:cs="Arial"/>
          <w:b/>
          <w:sz w:val="20"/>
          <w:szCs w:val="20"/>
          <w:lang w:eastAsia="zh-CN"/>
        </w:rPr>
        <w:t xml:space="preserve"> </w:t>
      </w:r>
      <w:r w:rsidR="001306C1" w:rsidRPr="001306C1">
        <w:rPr>
          <w:rFonts w:ascii="Arial" w:eastAsia="Times New Roman" w:hAnsi="Arial" w:cs="Arial"/>
          <w:b/>
          <w:sz w:val="20"/>
          <w:szCs w:val="20"/>
          <w:lang w:eastAsia="zh-CN"/>
        </w:rPr>
        <w:t>22-11-2022</w:t>
      </w:r>
      <w:r w:rsidRPr="001306C1">
        <w:rPr>
          <w:rFonts w:ascii="Arial" w:eastAsia="Times New Roman" w:hAnsi="Arial" w:cs="Arial"/>
          <w:b/>
          <w:sz w:val="20"/>
          <w:szCs w:val="20"/>
          <w:lang w:eastAsia="zh-CN"/>
        </w:rPr>
        <w:t>r.</w:t>
      </w:r>
    </w:p>
    <w:p w:rsidR="009E7050" w:rsidRPr="001306C1" w:rsidRDefault="009E7050" w:rsidP="004A3941">
      <w:pPr>
        <w:tabs>
          <w:tab w:val="left" w:pos="4900"/>
        </w:tabs>
        <w:suppressAutoHyphens/>
        <w:spacing w:after="0" w:line="240" w:lineRule="auto"/>
        <w:jc w:val="center"/>
        <w:rPr>
          <w:rFonts w:ascii="Arial" w:eastAsia="Times New Roman" w:hAnsi="Arial" w:cs="Arial"/>
          <w:b/>
          <w:sz w:val="28"/>
          <w:szCs w:val="28"/>
          <w:lang w:eastAsia="zh-CN"/>
        </w:rPr>
      </w:pPr>
    </w:p>
    <w:p w:rsidR="009E7050" w:rsidRPr="001306C1" w:rsidRDefault="009E7050" w:rsidP="004A3941">
      <w:pPr>
        <w:tabs>
          <w:tab w:val="left" w:pos="4900"/>
        </w:tabs>
        <w:suppressAutoHyphens/>
        <w:spacing w:after="0" w:line="240" w:lineRule="auto"/>
        <w:jc w:val="center"/>
        <w:rPr>
          <w:rFonts w:ascii="Arial" w:eastAsia="Times New Roman" w:hAnsi="Arial" w:cs="Arial"/>
          <w:b/>
          <w:sz w:val="24"/>
          <w:szCs w:val="24"/>
          <w:lang w:eastAsia="zh-CN"/>
        </w:rPr>
      </w:pPr>
      <w:r w:rsidRPr="001306C1">
        <w:rPr>
          <w:rFonts w:ascii="Arial" w:eastAsia="Times New Roman" w:hAnsi="Arial" w:cs="Arial"/>
          <w:b/>
          <w:sz w:val="24"/>
          <w:szCs w:val="24"/>
          <w:lang w:eastAsia="zh-CN"/>
        </w:rPr>
        <w:t>REGULAMIN</w:t>
      </w:r>
    </w:p>
    <w:p w:rsidR="009E7050" w:rsidRPr="001306C1" w:rsidRDefault="009E7050" w:rsidP="004A3941">
      <w:pPr>
        <w:tabs>
          <w:tab w:val="left" w:pos="4900"/>
        </w:tabs>
        <w:suppressAutoHyphens/>
        <w:spacing w:after="0" w:line="240" w:lineRule="auto"/>
        <w:jc w:val="center"/>
        <w:rPr>
          <w:rFonts w:ascii="Arial" w:eastAsia="Times New Roman" w:hAnsi="Arial" w:cs="Arial"/>
          <w:b/>
          <w:sz w:val="24"/>
          <w:szCs w:val="24"/>
          <w:lang w:eastAsia="zh-CN"/>
        </w:rPr>
      </w:pPr>
      <w:r w:rsidRPr="001306C1">
        <w:rPr>
          <w:rFonts w:ascii="Arial" w:eastAsia="Times New Roman" w:hAnsi="Arial" w:cs="Arial"/>
          <w:b/>
          <w:sz w:val="24"/>
          <w:szCs w:val="24"/>
          <w:lang w:eastAsia="zh-CN"/>
        </w:rPr>
        <w:t>konkursu ofert na udzielanie świadczeń zdrowotnych</w:t>
      </w:r>
    </w:p>
    <w:p w:rsidR="009E7050" w:rsidRPr="001306C1" w:rsidRDefault="009E7050" w:rsidP="004A3941">
      <w:pPr>
        <w:tabs>
          <w:tab w:val="left" w:pos="4900"/>
        </w:tabs>
        <w:suppressAutoHyphens/>
        <w:spacing w:after="0" w:line="240" w:lineRule="auto"/>
        <w:jc w:val="center"/>
        <w:rPr>
          <w:rFonts w:ascii="Times New Roman" w:eastAsia="Times New Roman" w:hAnsi="Times New Roman" w:cs="Times New Roman"/>
          <w:sz w:val="24"/>
          <w:szCs w:val="24"/>
          <w:lang w:eastAsia="zh-CN"/>
        </w:rPr>
      </w:pPr>
      <w:r w:rsidRPr="001306C1">
        <w:rPr>
          <w:rFonts w:ascii="Arial" w:eastAsia="Times New Roman" w:hAnsi="Arial" w:cs="Arial"/>
          <w:b/>
          <w:sz w:val="24"/>
          <w:szCs w:val="24"/>
          <w:lang w:eastAsia="zh-CN"/>
        </w:rPr>
        <w:t xml:space="preserve">w siedzibie Miejsko – Gminnej Przychodni w Świeciu ul. Wojska Polskiego 80 ( zwana dalej „Udzielającym zamówienia”)   </w:t>
      </w:r>
    </w:p>
    <w:p w:rsidR="009E7050" w:rsidRPr="001D7F51" w:rsidRDefault="009E7050" w:rsidP="004A3941">
      <w:pPr>
        <w:tabs>
          <w:tab w:val="left" w:pos="4900"/>
        </w:tabs>
        <w:suppressAutoHyphens/>
        <w:spacing w:after="0" w:line="240" w:lineRule="auto"/>
        <w:jc w:val="center"/>
        <w:rPr>
          <w:rFonts w:ascii="Century Gothic" w:eastAsia="Times New Roman" w:hAnsi="Century Gothic" w:cs="Century Gothic"/>
          <w:b/>
          <w:color w:val="0000FF"/>
          <w:sz w:val="24"/>
          <w:szCs w:val="24"/>
          <w:lang w:eastAsia="zh-CN"/>
        </w:rPr>
      </w:pPr>
    </w:p>
    <w:p w:rsidR="009E7050" w:rsidRPr="009E7050" w:rsidRDefault="009E7050" w:rsidP="004A3941">
      <w:pPr>
        <w:tabs>
          <w:tab w:val="left" w:pos="4900"/>
        </w:tabs>
        <w:suppressAutoHyphens/>
        <w:spacing w:after="0" w:line="240" w:lineRule="auto"/>
        <w:jc w:val="both"/>
        <w:rPr>
          <w:rFonts w:ascii="Century Gothic" w:eastAsia="Times New Roman" w:hAnsi="Century Gothic" w:cs="Century Gothic"/>
          <w:color w:val="0000FF"/>
          <w:sz w:val="28"/>
          <w:szCs w:val="28"/>
          <w:lang w:eastAsia="zh-CN"/>
        </w:rPr>
      </w:pPr>
    </w:p>
    <w:p w:rsidR="009E7050" w:rsidRDefault="009E7050" w:rsidP="004A3941">
      <w:pPr>
        <w:tabs>
          <w:tab w:val="left" w:pos="4900"/>
        </w:tabs>
        <w:suppressAutoHyphens/>
        <w:spacing w:after="0" w:line="240" w:lineRule="auto"/>
        <w:jc w:val="both"/>
        <w:rPr>
          <w:rFonts w:ascii="Times New Roman" w:eastAsia="Times New Roman" w:hAnsi="Times New Roman" w:cs="Times New Roman"/>
          <w:sz w:val="20"/>
          <w:szCs w:val="20"/>
          <w:u w:val="single"/>
          <w:lang w:eastAsia="zh-CN"/>
        </w:rPr>
      </w:pPr>
      <w:r w:rsidRPr="009E7050">
        <w:rPr>
          <w:rFonts w:ascii="Times New Roman" w:eastAsia="Times New Roman" w:hAnsi="Times New Roman" w:cs="Times New Roman"/>
          <w:sz w:val="20"/>
          <w:szCs w:val="20"/>
          <w:u w:val="single"/>
          <w:lang w:eastAsia="zh-CN"/>
        </w:rPr>
        <w:t>Podstawa prawna:</w:t>
      </w:r>
    </w:p>
    <w:p w:rsidR="001306C1" w:rsidRDefault="001306C1" w:rsidP="001306C1">
      <w:pPr>
        <w:spacing w:after="0" w:line="240" w:lineRule="auto"/>
        <w:jc w:val="both"/>
        <w:rPr>
          <w:b/>
          <w:sz w:val="18"/>
          <w:szCs w:val="18"/>
        </w:rPr>
      </w:pPr>
      <w:r>
        <w:rPr>
          <w:sz w:val="18"/>
          <w:szCs w:val="18"/>
        </w:rPr>
        <w:t>Na podstawie art. 26 i art. 27 ustawy z dnia 15 kwietnia 2011 r. o działalności leczniczej (Dz. U. z 2022 r., poz. 633) oraz ustawy z dnia 27 sierpnia 2004 r. O świadczeniach opieki zdrowotnej finansowanych ze środków publicznych (tekst jedn. Dz. U. 2021r, poz. 1285) i przepisów Kodeksu Cywilnego.</w:t>
      </w:r>
      <w:r>
        <w:rPr>
          <w:b/>
          <w:sz w:val="18"/>
          <w:szCs w:val="18"/>
        </w:rPr>
        <w:t xml:space="preserve">      </w:t>
      </w:r>
    </w:p>
    <w:p w:rsidR="001306C1" w:rsidRDefault="001306C1" w:rsidP="001306C1">
      <w:pPr>
        <w:spacing w:after="0" w:line="240" w:lineRule="auto"/>
        <w:jc w:val="both"/>
        <w:rPr>
          <w:b/>
          <w:sz w:val="18"/>
          <w:szCs w:val="18"/>
        </w:rPr>
      </w:pPr>
    </w:p>
    <w:p w:rsidR="001306C1" w:rsidRDefault="001306C1" w:rsidP="001306C1">
      <w:pPr>
        <w:numPr>
          <w:ilvl w:val="0"/>
          <w:numId w:val="10"/>
        </w:numPr>
        <w:tabs>
          <w:tab w:val="left" w:pos="708"/>
        </w:tabs>
        <w:rPr>
          <w:rFonts w:eastAsia="Calibri"/>
        </w:rPr>
      </w:pPr>
    </w:p>
    <w:p w:rsidR="001306C1" w:rsidRDefault="001306C1" w:rsidP="001306C1">
      <w:pPr>
        <w:pStyle w:val="Nagwek2"/>
        <w:numPr>
          <w:ilvl w:val="1"/>
          <w:numId w:val="10"/>
        </w:numPr>
        <w:shd w:val="clear" w:color="auto" w:fill="E6E6E6"/>
        <w:jc w:val="both"/>
      </w:pPr>
      <w:r>
        <w:rPr>
          <w:i w:val="0"/>
        </w:rPr>
        <w:t>I. Cel konkursu i tryb zgłaszania oferentów:</w:t>
      </w:r>
    </w:p>
    <w:p w:rsidR="001306C1" w:rsidRDefault="001306C1" w:rsidP="001306C1">
      <w:pPr>
        <w:jc w:val="both"/>
        <w:rPr>
          <w:i/>
        </w:rPr>
      </w:pPr>
    </w:p>
    <w:p w:rsidR="001306C1" w:rsidRDefault="001306C1" w:rsidP="001306C1">
      <w:pPr>
        <w:pStyle w:val="Tekstpodstawowy"/>
        <w:numPr>
          <w:ilvl w:val="0"/>
          <w:numId w:val="12"/>
        </w:numPr>
        <w:suppressAutoHyphens/>
        <w:ind w:left="284" w:hanging="284"/>
        <w:jc w:val="both"/>
        <w:rPr>
          <w:sz w:val="22"/>
          <w:szCs w:val="22"/>
        </w:rPr>
      </w:pPr>
      <w:r>
        <w:rPr>
          <w:sz w:val="22"/>
          <w:szCs w:val="22"/>
        </w:rPr>
        <w:t xml:space="preserve">Celem konkursu ofert jest wyłonienie usługodawcy uprawnionego do udzielania świadczeń zdrowotnych w rodzaju leczenie stomatologiczne w zakresie świadczeń </w:t>
      </w:r>
      <w:proofErr w:type="spellStart"/>
      <w:r>
        <w:rPr>
          <w:sz w:val="22"/>
          <w:szCs w:val="22"/>
        </w:rPr>
        <w:t>ogólnostomatologicznych</w:t>
      </w:r>
      <w:proofErr w:type="spellEnd"/>
      <w:r>
        <w:rPr>
          <w:sz w:val="22"/>
          <w:szCs w:val="22"/>
        </w:rPr>
        <w:t>, który wykonywał będzie działalność leczniczą  w imieniu i na rzecz Udzielającego zamówienia.</w:t>
      </w:r>
    </w:p>
    <w:p w:rsidR="001306C1" w:rsidRDefault="001306C1" w:rsidP="001306C1">
      <w:pPr>
        <w:pStyle w:val="Tekstpodstawowy"/>
        <w:numPr>
          <w:ilvl w:val="0"/>
          <w:numId w:val="12"/>
        </w:numPr>
        <w:suppressAutoHyphens/>
        <w:ind w:left="284" w:hanging="284"/>
        <w:jc w:val="both"/>
        <w:rPr>
          <w:sz w:val="22"/>
          <w:szCs w:val="22"/>
        </w:rPr>
      </w:pPr>
      <w:r>
        <w:rPr>
          <w:sz w:val="22"/>
          <w:szCs w:val="22"/>
        </w:rPr>
        <w:t>Świadczenia  udzielane będą w dniach i w godzinach wzajemnie uzgodnionych</w:t>
      </w:r>
      <w:r w:rsidR="00BF4B41">
        <w:rPr>
          <w:sz w:val="22"/>
          <w:szCs w:val="22"/>
        </w:rPr>
        <w:t xml:space="preserve"> (</w:t>
      </w:r>
      <w:r w:rsidR="00315639">
        <w:rPr>
          <w:sz w:val="22"/>
          <w:szCs w:val="22"/>
        </w:rPr>
        <w:t xml:space="preserve">przedpołudniowych </w:t>
      </w:r>
      <w:r>
        <w:rPr>
          <w:sz w:val="22"/>
          <w:szCs w:val="22"/>
        </w:rPr>
        <w:t xml:space="preserve"> </w:t>
      </w:r>
      <w:r w:rsidR="00BF4B41">
        <w:rPr>
          <w:sz w:val="22"/>
          <w:szCs w:val="22"/>
        </w:rPr>
        <w:t xml:space="preserve">, popołudniowych) </w:t>
      </w:r>
      <w:r>
        <w:rPr>
          <w:sz w:val="22"/>
          <w:szCs w:val="22"/>
        </w:rPr>
        <w:t xml:space="preserve">w siedzibie Miejsko-Gminnej Przychodni w Świeciu . </w:t>
      </w:r>
    </w:p>
    <w:p w:rsidR="001306C1" w:rsidRDefault="001306C1" w:rsidP="001306C1">
      <w:pPr>
        <w:pStyle w:val="Tekstpodstawowy"/>
        <w:numPr>
          <w:ilvl w:val="0"/>
          <w:numId w:val="12"/>
        </w:numPr>
        <w:suppressAutoHyphens/>
        <w:ind w:left="284" w:hanging="284"/>
        <w:jc w:val="both"/>
        <w:rPr>
          <w:sz w:val="22"/>
          <w:szCs w:val="22"/>
        </w:rPr>
      </w:pPr>
      <w:r>
        <w:rPr>
          <w:sz w:val="22"/>
          <w:szCs w:val="22"/>
        </w:rPr>
        <w:t xml:space="preserve">Zakres świadczeń zdrowotnych będących przedmiotem zamówienia; </w:t>
      </w:r>
    </w:p>
    <w:p w:rsidR="001306C1" w:rsidRDefault="0089564B" w:rsidP="00BF4B41">
      <w:pPr>
        <w:pStyle w:val="Tekstpodstawowy"/>
        <w:numPr>
          <w:ilvl w:val="0"/>
          <w:numId w:val="29"/>
        </w:numPr>
        <w:jc w:val="both"/>
        <w:rPr>
          <w:sz w:val="22"/>
          <w:szCs w:val="22"/>
        </w:rPr>
      </w:pPr>
      <w:r>
        <w:rPr>
          <w:b/>
          <w:color w:val="000000"/>
          <w:sz w:val="22"/>
          <w:szCs w:val="22"/>
        </w:rPr>
        <w:t xml:space="preserve">Świadczenia </w:t>
      </w:r>
      <w:proofErr w:type="spellStart"/>
      <w:r>
        <w:rPr>
          <w:b/>
          <w:color w:val="000000"/>
          <w:sz w:val="22"/>
          <w:szCs w:val="22"/>
        </w:rPr>
        <w:t>ogólnosto</w:t>
      </w:r>
      <w:r w:rsidR="00BF4B41">
        <w:rPr>
          <w:b/>
          <w:color w:val="000000"/>
          <w:sz w:val="22"/>
          <w:szCs w:val="22"/>
        </w:rPr>
        <w:t>m</w:t>
      </w:r>
      <w:r>
        <w:rPr>
          <w:b/>
          <w:color w:val="000000"/>
          <w:sz w:val="22"/>
          <w:szCs w:val="22"/>
        </w:rPr>
        <w:t>a</w:t>
      </w:r>
      <w:r w:rsidR="00BF4B41">
        <w:rPr>
          <w:b/>
          <w:color w:val="000000"/>
          <w:sz w:val="22"/>
          <w:szCs w:val="22"/>
        </w:rPr>
        <w:t>tologiczne</w:t>
      </w:r>
      <w:proofErr w:type="spellEnd"/>
      <w:r w:rsidR="00BF4B41">
        <w:rPr>
          <w:b/>
          <w:color w:val="000000"/>
          <w:sz w:val="22"/>
          <w:szCs w:val="22"/>
        </w:rPr>
        <w:t xml:space="preserve"> </w:t>
      </w:r>
    </w:p>
    <w:p w:rsidR="001306C1" w:rsidRDefault="001306C1" w:rsidP="001306C1">
      <w:pPr>
        <w:pStyle w:val="Tekstpodstawowy"/>
        <w:numPr>
          <w:ilvl w:val="0"/>
          <w:numId w:val="12"/>
        </w:numPr>
        <w:suppressAutoHyphens/>
        <w:ind w:left="284" w:hanging="284"/>
        <w:jc w:val="both"/>
        <w:rPr>
          <w:sz w:val="22"/>
          <w:szCs w:val="22"/>
        </w:rPr>
      </w:pPr>
      <w:r>
        <w:rPr>
          <w:sz w:val="22"/>
          <w:szCs w:val="22"/>
        </w:rPr>
        <w:t xml:space="preserve">Do konkursu mogą przystąpić wyłącznie podmioty uprawnione do wykonywania </w:t>
      </w:r>
      <w:r w:rsidRPr="00BF4B41">
        <w:rPr>
          <w:sz w:val="22"/>
          <w:szCs w:val="22"/>
        </w:rPr>
        <w:t xml:space="preserve">świadczeń </w:t>
      </w:r>
      <w:r w:rsidR="00BF4B41" w:rsidRPr="00BF4B41">
        <w:rPr>
          <w:color w:val="000000"/>
          <w:sz w:val="22"/>
          <w:szCs w:val="22"/>
        </w:rPr>
        <w:t>z  zakresu stomatologii</w:t>
      </w:r>
      <w:r w:rsidRPr="00BF4B41">
        <w:rPr>
          <w:color w:val="000000"/>
          <w:sz w:val="22"/>
          <w:szCs w:val="22"/>
        </w:rPr>
        <w:t>,</w:t>
      </w:r>
      <w:r w:rsidRPr="00BF4B41">
        <w:rPr>
          <w:sz w:val="22"/>
          <w:szCs w:val="22"/>
        </w:rPr>
        <w:t xml:space="preserve"> posiadające ważne prawo wykonywania zawodu, ważne zaświadczenie o</w:t>
      </w:r>
      <w:r>
        <w:rPr>
          <w:sz w:val="22"/>
          <w:szCs w:val="22"/>
        </w:rPr>
        <w:t xml:space="preserve"> wpisie do rejestru indywidualnych praktyk lekarskich i ewidencji działalności gospodarczej. </w:t>
      </w:r>
    </w:p>
    <w:p w:rsidR="001306C1" w:rsidRDefault="001306C1" w:rsidP="001306C1">
      <w:pPr>
        <w:pStyle w:val="Lista"/>
        <w:numPr>
          <w:ilvl w:val="0"/>
          <w:numId w:val="12"/>
        </w:numPr>
        <w:spacing w:after="120"/>
        <w:ind w:left="284" w:hanging="284"/>
        <w:jc w:val="both"/>
        <w:rPr>
          <w:sz w:val="22"/>
          <w:szCs w:val="22"/>
        </w:rPr>
      </w:pPr>
      <w:r>
        <w:rPr>
          <w:sz w:val="22"/>
          <w:szCs w:val="22"/>
        </w:rPr>
        <w:t>Oferta powinna zawierać:</w:t>
      </w:r>
    </w:p>
    <w:p w:rsidR="007E52C6" w:rsidRPr="007E52C6" w:rsidRDefault="007E52C6" w:rsidP="007E52C6">
      <w:pPr>
        <w:pStyle w:val="Listapunktowana21"/>
        <w:numPr>
          <w:ilvl w:val="0"/>
          <w:numId w:val="29"/>
        </w:numPr>
        <w:tabs>
          <w:tab w:val="left" w:pos="567"/>
        </w:tabs>
        <w:spacing w:after="120"/>
        <w:ind w:left="567" w:hanging="283"/>
        <w:jc w:val="both"/>
        <w:rPr>
          <w:sz w:val="22"/>
          <w:szCs w:val="22"/>
        </w:rPr>
      </w:pPr>
      <w:r w:rsidRPr="007E52C6">
        <w:rPr>
          <w:sz w:val="22"/>
          <w:szCs w:val="22"/>
        </w:rPr>
        <w:t xml:space="preserve">imię i nazwisko, nr PESEL , adres,  numer prawa wykonywania zawodu, specjalizacja, stopień </w:t>
      </w:r>
      <w:r>
        <w:rPr>
          <w:sz w:val="22"/>
          <w:szCs w:val="22"/>
        </w:rPr>
        <w:t xml:space="preserve"> </w:t>
      </w:r>
      <w:r w:rsidRPr="007E52C6">
        <w:rPr>
          <w:sz w:val="22"/>
          <w:szCs w:val="22"/>
        </w:rPr>
        <w:t xml:space="preserve">specjalizacji, numer wpisu rejestru praktyk </w:t>
      </w:r>
      <w:r>
        <w:rPr>
          <w:sz w:val="22"/>
          <w:szCs w:val="22"/>
        </w:rPr>
        <w:t>lekarskich, NIP, REGON oferenta,</w:t>
      </w:r>
    </w:p>
    <w:p w:rsidR="001306C1" w:rsidRDefault="001306C1" w:rsidP="001306C1">
      <w:pPr>
        <w:pStyle w:val="Listapunktowana21"/>
        <w:numPr>
          <w:ilvl w:val="0"/>
          <w:numId w:val="14"/>
        </w:numPr>
        <w:tabs>
          <w:tab w:val="left" w:pos="567"/>
        </w:tabs>
        <w:spacing w:after="120"/>
        <w:ind w:left="567" w:hanging="207"/>
        <w:jc w:val="both"/>
        <w:rPr>
          <w:sz w:val="22"/>
          <w:szCs w:val="22"/>
        </w:rPr>
      </w:pPr>
      <w:r>
        <w:rPr>
          <w:sz w:val="22"/>
          <w:szCs w:val="22"/>
        </w:rPr>
        <w:t xml:space="preserve">oświadczenie oferenta o zapoznaniu się z treścią ogłoszenia o konkursie ofert, </w:t>
      </w:r>
    </w:p>
    <w:p w:rsidR="001306C1" w:rsidRDefault="001306C1" w:rsidP="001306C1">
      <w:pPr>
        <w:pStyle w:val="Listapunktowana21"/>
        <w:numPr>
          <w:ilvl w:val="0"/>
          <w:numId w:val="15"/>
        </w:numPr>
        <w:tabs>
          <w:tab w:val="left" w:pos="567"/>
        </w:tabs>
        <w:spacing w:after="120"/>
        <w:ind w:left="567" w:hanging="207"/>
        <w:jc w:val="both"/>
        <w:rPr>
          <w:sz w:val="22"/>
          <w:szCs w:val="22"/>
        </w:rPr>
      </w:pPr>
      <w:r>
        <w:rPr>
          <w:sz w:val="22"/>
          <w:szCs w:val="22"/>
        </w:rPr>
        <w:t xml:space="preserve">oświadczenie oferenta o zapoznaniu się z treścią regulaminu konkursu ofert, szczegółowymi warunkami konkursu ofert oraz ze wzorem umowy na udzielanie świadczeń zdrowotnych i klauzulą informacyjną RODO, </w:t>
      </w:r>
    </w:p>
    <w:p w:rsidR="001306C1" w:rsidRDefault="001306C1" w:rsidP="001306C1">
      <w:pPr>
        <w:pStyle w:val="Listapunktowana21"/>
        <w:numPr>
          <w:ilvl w:val="0"/>
          <w:numId w:val="14"/>
        </w:numPr>
        <w:tabs>
          <w:tab w:val="left" w:pos="567"/>
        </w:tabs>
        <w:spacing w:after="120"/>
        <w:ind w:left="567" w:hanging="207"/>
        <w:jc w:val="both"/>
        <w:rPr>
          <w:sz w:val="22"/>
          <w:szCs w:val="22"/>
        </w:rPr>
      </w:pPr>
      <w:r>
        <w:rPr>
          <w:sz w:val="22"/>
          <w:szCs w:val="22"/>
        </w:rPr>
        <w:t xml:space="preserve">określenie zakresu  oferowanych świadczeń, </w:t>
      </w:r>
    </w:p>
    <w:p w:rsidR="007E52C6" w:rsidRDefault="007E52C6" w:rsidP="001306C1">
      <w:pPr>
        <w:pStyle w:val="Listapunktowana21"/>
        <w:numPr>
          <w:ilvl w:val="0"/>
          <w:numId w:val="14"/>
        </w:numPr>
        <w:tabs>
          <w:tab w:val="left" w:pos="567"/>
        </w:tabs>
        <w:spacing w:after="120"/>
        <w:ind w:left="567" w:hanging="207"/>
        <w:jc w:val="both"/>
        <w:rPr>
          <w:sz w:val="22"/>
          <w:szCs w:val="22"/>
        </w:rPr>
      </w:pPr>
      <w:r>
        <w:rPr>
          <w:sz w:val="22"/>
          <w:szCs w:val="22"/>
        </w:rPr>
        <w:t>proponowaną liczbę punktów do wykonania w danym zakresie</w:t>
      </w:r>
    </w:p>
    <w:p w:rsidR="007E52C6" w:rsidRDefault="001306C1" w:rsidP="001306C1">
      <w:pPr>
        <w:pStyle w:val="Listapunktowana21"/>
        <w:numPr>
          <w:ilvl w:val="0"/>
          <w:numId w:val="14"/>
        </w:numPr>
        <w:tabs>
          <w:tab w:val="left" w:pos="567"/>
        </w:tabs>
        <w:spacing w:after="120"/>
        <w:ind w:left="567" w:hanging="207"/>
        <w:jc w:val="both"/>
        <w:rPr>
          <w:sz w:val="22"/>
          <w:szCs w:val="22"/>
        </w:rPr>
      </w:pPr>
      <w:r w:rsidRPr="007E52C6">
        <w:rPr>
          <w:sz w:val="22"/>
          <w:szCs w:val="22"/>
        </w:rPr>
        <w:t>proponowaną kwotę należności za realizację zamówienia, za 1 pkt. porady</w:t>
      </w:r>
      <w:r w:rsidR="007E52C6">
        <w:rPr>
          <w:sz w:val="22"/>
          <w:szCs w:val="22"/>
        </w:rPr>
        <w:t xml:space="preserve"> w zł</w:t>
      </w:r>
    </w:p>
    <w:p w:rsidR="001306C1" w:rsidRDefault="001306C1" w:rsidP="001306C1">
      <w:pPr>
        <w:pStyle w:val="Listapunktowana21"/>
        <w:numPr>
          <w:ilvl w:val="0"/>
          <w:numId w:val="14"/>
        </w:numPr>
        <w:tabs>
          <w:tab w:val="left" w:pos="567"/>
        </w:tabs>
        <w:spacing w:after="120"/>
        <w:ind w:left="567" w:hanging="207"/>
        <w:jc w:val="both"/>
        <w:rPr>
          <w:sz w:val="22"/>
          <w:szCs w:val="22"/>
        </w:rPr>
      </w:pPr>
      <w:r w:rsidRPr="007E52C6">
        <w:rPr>
          <w:sz w:val="22"/>
          <w:szCs w:val="22"/>
        </w:rPr>
        <w:t>określenie liczby godzin wykonywania świadczeń w tygodniu,</w:t>
      </w:r>
    </w:p>
    <w:p w:rsidR="007E52C6" w:rsidRPr="007E52C6" w:rsidRDefault="007E52C6" w:rsidP="001306C1">
      <w:pPr>
        <w:pStyle w:val="Listapunktowana21"/>
        <w:numPr>
          <w:ilvl w:val="0"/>
          <w:numId w:val="14"/>
        </w:numPr>
        <w:tabs>
          <w:tab w:val="left" w:pos="567"/>
        </w:tabs>
        <w:spacing w:after="120"/>
        <w:ind w:left="567" w:hanging="207"/>
        <w:jc w:val="both"/>
        <w:rPr>
          <w:sz w:val="22"/>
          <w:szCs w:val="22"/>
        </w:rPr>
      </w:pPr>
      <w:r>
        <w:rPr>
          <w:sz w:val="22"/>
          <w:szCs w:val="22"/>
        </w:rPr>
        <w:t>propozycję harmonogramu pracy,</w:t>
      </w:r>
    </w:p>
    <w:p w:rsidR="001306C1" w:rsidRDefault="001306C1" w:rsidP="001306C1">
      <w:pPr>
        <w:pStyle w:val="Listapunktowana21"/>
        <w:numPr>
          <w:ilvl w:val="0"/>
          <w:numId w:val="12"/>
        </w:numPr>
        <w:tabs>
          <w:tab w:val="left" w:pos="284"/>
        </w:tabs>
        <w:spacing w:after="120"/>
        <w:ind w:hanging="720"/>
        <w:jc w:val="both"/>
        <w:rPr>
          <w:sz w:val="22"/>
          <w:szCs w:val="22"/>
          <w:u w:val="single"/>
        </w:rPr>
      </w:pPr>
      <w:r>
        <w:rPr>
          <w:sz w:val="22"/>
          <w:szCs w:val="22"/>
          <w:u w:val="single"/>
        </w:rPr>
        <w:t>Oferent zobowiązany jest załączyć do oferty:</w:t>
      </w:r>
    </w:p>
    <w:p w:rsidR="001306C1" w:rsidRDefault="001306C1" w:rsidP="001306C1">
      <w:pPr>
        <w:numPr>
          <w:ilvl w:val="0"/>
          <w:numId w:val="16"/>
        </w:numPr>
        <w:spacing w:after="120" w:line="240" w:lineRule="auto"/>
        <w:contextualSpacing/>
      </w:pPr>
      <w:r>
        <w:t>kopię dyplomu ukończenia uczelni medycznej;</w:t>
      </w:r>
      <w:bookmarkStart w:id="0" w:name="_GoBack"/>
      <w:bookmarkEnd w:id="0"/>
    </w:p>
    <w:p w:rsidR="001306C1" w:rsidRDefault="001306C1" w:rsidP="001306C1">
      <w:pPr>
        <w:numPr>
          <w:ilvl w:val="0"/>
          <w:numId w:val="16"/>
        </w:numPr>
        <w:spacing w:after="120" w:line="240" w:lineRule="auto"/>
        <w:contextualSpacing/>
      </w:pPr>
      <w:r>
        <w:t>kopię prawa wykonywania zawodu;</w:t>
      </w:r>
    </w:p>
    <w:p w:rsidR="001306C1" w:rsidRDefault="001306C1" w:rsidP="001306C1">
      <w:pPr>
        <w:numPr>
          <w:ilvl w:val="0"/>
          <w:numId w:val="16"/>
        </w:numPr>
        <w:spacing w:after="120" w:line="240" w:lineRule="auto"/>
        <w:contextualSpacing/>
        <w:jc w:val="both"/>
      </w:pPr>
      <w:r>
        <w:lastRenderedPageBreak/>
        <w:t>kopię dyplomu specjalizacji I lub II stopnia lub dyplomu potwierdzającego uzyskanie tytułu  specjalisty (jeżeli do udzielania świadczeń zdrowotnych w danym zakresie jest wymagana);</w:t>
      </w:r>
    </w:p>
    <w:p w:rsidR="001306C1" w:rsidRDefault="001306C1" w:rsidP="001306C1">
      <w:pPr>
        <w:numPr>
          <w:ilvl w:val="0"/>
          <w:numId w:val="16"/>
        </w:numPr>
        <w:spacing w:after="120" w:line="240" w:lineRule="auto"/>
        <w:contextualSpacing/>
        <w:jc w:val="both"/>
      </w:pPr>
      <w:r>
        <w:t xml:space="preserve">kopię karty specjalizacyjnej w przypadku rozpoczęcia specjalizacji; </w:t>
      </w:r>
    </w:p>
    <w:p w:rsidR="001306C1" w:rsidRDefault="001306C1" w:rsidP="001306C1">
      <w:pPr>
        <w:numPr>
          <w:ilvl w:val="0"/>
          <w:numId w:val="16"/>
        </w:numPr>
        <w:spacing w:after="120" w:line="240" w:lineRule="auto"/>
        <w:contextualSpacing/>
        <w:jc w:val="both"/>
      </w:pPr>
      <w:r>
        <w:t>inne dokumenty potwierdzające doświadczenie i kwalifikacje zawodowe /certyfikaty,   zaświadczenia, dyplomy itd./;</w:t>
      </w:r>
    </w:p>
    <w:p w:rsidR="001306C1" w:rsidRDefault="001306C1" w:rsidP="001306C1">
      <w:pPr>
        <w:numPr>
          <w:ilvl w:val="0"/>
          <w:numId w:val="16"/>
        </w:numPr>
        <w:spacing w:after="120" w:line="240" w:lineRule="auto"/>
        <w:contextualSpacing/>
        <w:jc w:val="both"/>
      </w:pPr>
      <w:r>
        <w:t>Wydruk wpisu do rejestru praktyk lekarskich;</w:t>
      </w:r>
    </w:p>
    <w:p w:rsidR="001306C1" w:rsidRDefault="001306C1" w:rsidP="001306C1">
      <w:pPr>
        <w:numPr>
          <w:ilvl w:val="0"/>
          <w:numId w:val="16"/>
        </w:numPr>
        <w:spacing w:after="120" w:line="240" w:lineRule="auto"/>
        <w:contextualSpacing/>
      </w:pPr>
      <w:r>
        <w:t>Wydruk  wpisu  w Centralnej Ewidencji i Informacji o Działalności Gospodarczej.</w:t>
      </w:r>
    </w:p>
    <w:p w:rsidR="001306C1" w:rsidRDefault="001306C1" w:rsidP="001306C1">
      <w:pPr>
        <w:spacing w:after="120"/>
        <w:ind w:left="720"/>
        <w:contextualSpacing/>
      </w:pPr>
    </w:p>
    <w:p w:rsidR="001306C1" w:rsidRDefault="001306C1" w:rsidP="001306C1">
      <w:pPr>
        <w:numPr>
          <w:ilvl w:val="0"/>
          <w:numId w:val="17"/>
        </w:numPr>
        <w:tabs>
          <w:tab w:val="left" w:pos="0"/>
        </w:tabs>
        <w:spacing w:after="120" w:line="240" w:lineRule="auto"/>
        <w:ind w:left="284" w:hanging="284"/>
        <w:contextualSpacing/>
        <w:jc w:val="both"/>
      </w:pPr>
      <w:r>
        <w:t>W przypadku wyboru złożonej przez oferenta oferty, oferent zobowiązuje się najpóźniej w ciągu 14 dni od dnia podpisania umowy na udzielanie świadczeń zdrowotnych dostarczyć Udzielającemu zamówienia:</w:t>
      </w:r>
    </w:p>
    <w:p w:rsidR="001306C1" w:rsidRDefault="001306C1" w:rsidP="001306C1">
      <w:pPr>
        <w:numPr>
          <w:ilvl w:val="0"/>
          <w:numId w:val="19"/>
        </w:numPr>
        <w:tabs>
          <w:tab w:val="left" w:pos="709"/>
        </w:tabs>
        <w:spacing w:after="120" w:line="240" w:lineRule="auto"/>
        <w:ind w:left="709" w:hanging="284"/>
        <w:jc w:val="both"/>
      </w:pPr>
      <w:r>
        <w:rPr>
          <w:b/>
        </w:rPr>
        <w:t xml:space="preserve">kopię aktualnej polisy ubezpieczeniowej </w:t>
      </w:r>
      <w:r>
        <w:t xml:space="preserve">zgodnej z wymogami określonymi w rozporządzeniu  Ministra  Finansów  z dnia 29 kwietnia 2019r. w sprawie obowiązkowego ubezpieczenia odpowiedzialności cywilnej podmiotu wykonującego działalność leczniczą </w:t>
      </w:r>
      <w:r>
        <w:rPr>
          <w:rFonts w:ascii="Arial" w:hAnsi="Arial" w:cs="Arial"/>
          <w:bCs/>
        </w:rPr>
        <w:t>(Dz. U. z 2019 r., poz. 866);</w:t>
      </w:r>
    </w:p>
    <w:p w:rsidR="001306C1" w:rsidRDefault="001306C1" w:rsidP="001306C1">
      <w:pPr>
        <w:numPr>
          <w:ilvl w:val="0"/>
          <w:numId w:val="19"/>
        </w:numPr>
        <w:tabs>
          <w:tab w:val="left" w:pos="709"/>
        </w:tabs>
        <w:spacing w:after="120" w:line="240" w:lineRule="auto"/>
        <w:ind w:left="709" w:hanging="284"/>
        <w:jc w:val="both"/>
      </w:pPr>
      <w:r>
        <w:rPr>
          <w:b/>
        </w:rPr>
        <w:t>zaświadczenie lekarza medycyny pracy o zdolności do pracy</w:t>
      </w:r>
      <w:r>
        <w:t xml:space="preserve"> </w:t>
      </w:r>
      <w:r>
        <w:rPr>
          <w:rFonts w:cs="Arial"/>
        </w:rPr>
        <w:t>polegającej na   wykonywaniu świadczeń zdrowotnych określonych na wstępie  Umowy</w:t>
      </w:r>
      <w:r>
        <w:t>.</w:t>
      </w:r>
    </w:p>
    <w:p w:rsidR="001306C1" w:rsidRDefault="001306C1" w:rsidP="00BF4B41">
      <w:pPr>
        <w:pStyle w:val="Tekstpodstawowy21"/>
        <w:numPr>
          <w:ilvl w:val="0"/>
          <w:numId w:val="31"/>
        </w:numPr>
        <w:ind w:left="426" w:hanging="426"/>
        <w:rPr>
          <w:b/>
          <w:sz w:val="22"/>
          <w:szCs w:val="22"/>
        </w:rPr>
      </w:pPr>
      <w:r>
        <w:rPr>
          <w:sz w:val="22"/>
          <w:szCs w:val="22"/>
        </w:rPr>
        <w:t>W przypadku gdy do</w:t>
      </w:r>
      <w:r w:rsidR="00BF4B41">
        <w:rPr>
          <w:sz w:val="22"/>
          <w:szCs w:val="22"/>
        </w:rPr>
        <w:t xml:space="preserve">kumenty wymienione w pkt 6 </w:t>
      </w:r>
      <w:r>
        <w:rPr>
          <w:sz w:val="22"/>
          <w:szCs w:val="22"/>
        </w:rPr>
        <w:t xml:space="preserve"> dostarczone zostały do siedziby zamawiającego ( np. w innych postepowaniach konkursowych organizowanych przez Dyrektora Miejsko-Gminnej Przychodni) , oferent może nie dołączać ich do ofert, składając oświadczenie wg. wzoru stanowiącego </w:t>
      </w:r>
      <w:r>
        <w:rPr>
          <w:b/>
          <w:sz w:val="22"/>
          <w:szCs w:val="22"/>
        </w:rPr>
        <w:t xml:space="preserve">Załącznik nr 2 </w:t>
      </w:r>
      <w:r>
        <w:rPr>
          <w:sz w:val="22"/>
          <w:szCs w:val="22"/>
        </w:rPr>
        <w:t xml:space="preserve"> do Szczegółowych warunków konkursu ofert.</w:t>
      </w:r>
    </w:p>
    <w:p w:rsidR="001306C1" w:rsidRDefault="001306C1" w:rsidP="001306C1">
      <w:pPr>
        <w:pStyle w:val="Tekstpodstawowy21"/>
        <w:jc w:val="center"/>
      </w:pPr>
    </w:p>
    <w:p w:rsidR="001306C1" w:rsidRDefault="001306C1" w:rsidP="001306C1">
      <w:pPr>
        <w:tabs>
          <w:tab w:val="left" w:pos="426"/>
        </w:tabs>
        <w:spacing w:after="120"/>
        <w:ind w:left="720"/>
        <w:jc w:val="both"/>
      </w:pPr>
    </w:p>
    <w:p w:rsidR="001306C1" w:rsidRDefault="001306C1" w:rsidP="001306C1">
      <w:pPr>
        <w:pStyle w:val="Nagwek2"/>
        <w:numPr>
          <w:ilvl w:val="1"/>
          <w:numId w:val="10"/>
        </w:numPr>
        <w:shd w:val="clear" w:color="auto" w:fill="E6E6E6"/>
        <w:spacing w:after="120"/>
        <w:jc w:val="both"/>
        <w:rPr>
          <w:sz w:val="22"/>
          <w:szCs w:val="22"/>
        </w:rPr>
      </w:pPr>
      <w:r>
        <w:rPr>
          <w:i w:val="0"/>
          <w:sz w:val="22"/>
          <w:szCs w:val="22"/>
        </w:rPr>
        <w:t>II  Zasady przeprowadzania konkursu.</w:t>
      </w:r>
    </w:p>
    <w:p w:rsidR="001306C1" w:rsidRDefault="001306C1" w:rsidP="001306C1">
      <w:pPr>
        <w:pStyle w:val="Lista"/>
        <w:numPr>
          <w:ilvl w:val="0"/>
          <w:numId w:val="21"/>
        </w:numPr>
        <w:spacing w:after="120"/>
        <w:ind w:left="284" w:hanging="284"/>
        <w:jc w:val="both"/>
        <w:rPr>
          <w:sz w:val="22"/>
          <w:szCs w:val="22"/>
        </w:rPr>
      </w:pPr>
      <w:r>
        <w:rPr>
          <w:sz w:val="22"/>
          <w:szCs w:val="22"/>
        </w:rPr>
        <w:t>W celu przeprowadzenia konkursu ofert powołuje się komisję konkursową.</w:t>
      </w:r>
    </w:p>
    <w:p w:rsidR="001306C1" w:rsidRDefault="001306C1" w:rsidP="001306C1">
      <w:pPr>
        <w:pStyle w:val="Tekstpodstawowy"/>
        <w:numPr>
          <w:ilvl w:val="0"/>
          <w:numId w:val="21"/>
        </w:numPr>
        <w:suppressAutoHyphens/>
        <w:ind w:left="284" w:hanging="284"/>
        <w:jc w:val="both"/>
        <w:rPr>
          <w:sz w:val="22"/>
          <w:szCs w:val="22"/>
        </w:rPr>
      </w:pPr>
      <w:r>
        <w:rPr>
          <w:sz w:val="22"/>
          <w:szCs w:val="22"/>
        </w:rPr>
        <w:t>Konkurs ofert rozpoczyna się w miejscu i w terminie wskazanym w ogłoszeniu o konkursie ofert i trwa do czasu jego rozstrzygnięcia.</w:t>
      </w:r>
    </w:p>
    <w:p w:rsidR="001306C1" w:rsidRDefault="001306C1" w:rsidP="001306C1">
      <w:pPr>
        <w:pStyle w:val="Listapunktowana1"/>
        <w:numPr>
          <w:ilvl w:val="0"/>
          <w:numId w:val="21"/>
        </w:numPr>
        <w:tabs>
          <w:tab w:val="left" w:pos="284"/>
        </w:tabs>
        <w:spacing w:after="120"/>
        <w:ind w:left="284" w:hanging="284"/>
        <w:rPr>
          <w:sz w:val="22"/>
          <w:szCs w:val="22"/>
        </w:rPr>
      </w:pPr>
      <w:r>
        <w:rPr>
          <w:sz w:val="22"/>
          <w:szCs w:val="22"/>
        </w:rPr>
        <w:t>Komisja konkursowa, przystępując do rozstrzygnięcia konkursu ofert, dokonuje kolejno następujących czynności:</w:t>
      </w:r>
    </w:p>
    <w:p w:rsidR="001306C1" w:rsidRDefault="001306C1" w:rsidP="001306C1">
      <w:pPr>
        <w:pStyle w:val="Listapunktowana2"/>
        <w:numPr>
          <w:ilvl w:val="0"/>
          <w:numId w:val="3"/>
        </w:numPr>
        <w:tabs>
          <w:tab w:val="left" w:pos="703"/>
        </w:tabs>
        <w:suppressAutoHyphens/>
        <w:spacing w:after="120"/>
        <w:ind w:left="703"/>
        <w:contextualSpacing w:val="0"/>
        <w:jc w:val="both"/>
        <w:rPr>
          <w:sz w:val="22"/>
          <w:szCs w:val="22"/>
        </w:rPr>
      </w:pPr>
      <w:r>
        <w:rPr>
          <w:sz w:val="22"/>
          <w:szCs w:val="22"/>
        </w:rPr>
        <w:t xml:space="preserve">stwierdza prawidłowość ogłoszenia konkursu oraz określa liczbę otrzymanych ofert, </w:t>
      </w:r>
    </w:p>
    <w:p w:rsidR="001306C1" w:rsidRDefault="001306C1" w:rsidP="001306C1">
      <w:pPr>
        <w:pStyle w:val="Listapunktowana2"/>
        <w:numPr>
          <w:ilvl w:val="0"/>
          <w:numId w:val="3"/>
        </w:numPr>
        <w:tabs>
          <w:tab w:val="left" w:pos="703"/>
        </w:tabs>
        <w:suppressAutoHyphens/>
        <w:spacing w:after="120"/>
        <w:ind w:left="703"/>
        <w:contextualSpacing w:val="0"/>
        <w:jc w:val="both"/>
        <w:rPr>
          <w:sz w:val="22"/>
          <w:szCs w:val="22"/>
        </w:rPr>
      </w:pPr>
      <w:r>
        <w:rPr>
          <w:sz w:val="22"/>
          <w:szCs w:val="22"/>
        </w:rPr>
        <w:t xml:space="preserve">otwiera koperty z ofertami, </w:t>
      </w:r>
    </w:p>
    <w:p w:rsidR="001306C1" w:rsidRDefault="001306C1" w:rsidP="001306C1">
      <w:pPr>
        <w:pStyle w:val="Listapunktowana2"/>
        <w:numPr>
          <w:ilvl w:val="0"/>
          <w:numId w:val="3"/>
        </w:numPr>
        <w:tabs>
          <w:tab w:val="left" w:pos="703"/>
        </w:tabs>
        <w:suppressAutoHyphens/>
        <w:spacing w:after="120"/>
        <w:ind w:left="703"/>
        <w:contextualSpacing w:val="0"/>
        <w:jc w:val="both"/>
        <w:rPr>
          <w:sz w:val="22"/>
          <w:szCs w:val="22"/>
        </w:rPr>
      </w:pPr>
      <w:r>
        <w:rPr>
          <w:sz w:val="22"/>
          <w:szCs w:val="22"/>
        </w:rPr>
        <w:t xml:space="preserve">ustala, które z ofert spełniają warunki określone w przepisach prawa i w regulaminie konkursu ofert oraz w szczegółowych warunkach konkursu ofert (zwane dalej „Warunkami konkursu”), </w:t>
      </w:r>
    </w:p>
    <w:p w:rsidR="001306C1" w:rsidRDefault="001306C1" w:rsidP="001306C1">
      <w:pPr>
        <w:numPr>
          <w:ilvl w:val="0"/>
          <w:numId w:val="3"/>
        </w:numPr>
        <w:tabs>
          <w:tab w:val="left" w:pos="703"/>
        </w:tabs>
        <w:spacing w:after="120" w:line="240" w:lineRule="auto"/>
        <w:ind w:left="703"/>
        <w:jc w:val="both"/>
      </w:pPr>
      <w:r>
        <w:t xml:space="preserve">odrzuca oferty w przypadkach, o których mowa w art. 149 ust. 1 </w:t>
      </w:r>
      <w:r>
        <w:rPr>
          <w:lang w:eastAsia="pl-PL"/>
        </w:rPr>
        <w:t xml:space="preserve">ustawy z dnia 27 sierpnia 2004 r. o świadczeniach opieki zdrowotnej finansowanych ze środków publicznych (tekst jedn. Dz. U. 2021 r, poz. 1285), w szczególności </w:t>
      </w:r>
      <w:r>
        <w:t xml:space="preserve"> nie odpowiadające Warunkom konkursu lub te oferty, które zostały zgłoszone po wyznaczonym terminie (w przypadku braków formalnych lub braków w dokumentacji podlegającej załączeniu do oferty komisja wezwie oferenta do uzupełnienia braków w wyznaczonym terminie pod rygorem odrzucenia oferty),</w:t>
      </w:r>
    </w:p>
    <w:p w:rsidR="001306C1" w:rsidRDefault="001306C1" w:rsidP="001306C1">
      <w:pPr>
        <w:pStyle w:val="Listapunktowana2"/>
        <w:numPr>
          <w:ilvl w:val="0"/>
          <w:numId w:val="3"/>
        </w:numPr>
        <w:tabs>
          <w:tab w:val="left" w:pos="703"/>
        </w:tabs>
        <w:suppressAutoHyphens/>
        <w:spacing w:after="120"/>
        <w:ind w:left="703"/>
        <w:contextualSpacing w:val="0"/>
        <w:jc w:val="both"/>
        <w:rPr>
          <w:sz w:val="22"/>
          <w:szCs w:val="22"/>
        </w:rPr>
      </w:pPr>
      <w:r>
        <w:rPr>
          <w:sz w:val="22"/>
          <w:szCs w:val="22"/>
        </w:rPr>
        <w:t xml:space="preserve">ogłasza oferentom, które z ofert spełniają Warunki konkursu i zostały złożone w terminie, </w:t>
      </w:r>
    </w:p>
    <w:p w:rsidR="001306C1" w:rsidRDefault="001306C1" w:rsidP="001306C1">
      <w:pPr>
        <w:pStyle w:val="Listapunktowana2"/>
        <w:numPr>
          <w:ilvl w:val="0"/>
          <w:numId w:val="3"/>
        </w:numPr>
        <w:tabs>
          <w:tab w:val="left" w:pos="703"/>
        </w:tabs>
        <w:suppressAutoHyphens/>
        <w:spacing w:after="120"/>
        <w:ind w:left="703"/>
        <w:contextualSpacing w:val="0"/>
        <w:jc w:val="both"/>
        <w:rPr>
          <w:sz w:val="22"/>
          <w:szCs w:val="22"/>
        </w:rPr>
      </w:pPr>
      <w:r>
        <w:rPr>
          <w:sz w:val="22"/>
          <w:szCs w:val="22"/>
        </w:rPr>
        <w:t xml:space="preserve">przyjmuje do protokołu wyjaśnienia i oświadczenia zgłoszone przez oferentów,   </w:t>
      </w:r>
    </w:p>
    <w:p w:rsidR="001306C1" w:rsidRDefault="001306C1" w:rsidP="001306C1">
      <w:pPr>
        <w:pStyle w:val="Tekstpodstawowy21"/>
        <w:numPr>
          <w:ilvl w:val="0"/>
          <w:numId w:val="3"/>
        </w:numPr>
        <w:ind w:hanging="76"/>
        <w:rPr>
          <w:sz w:val="24"/>
        </w:rPr>
      </w:pPr>
      <w:r>
        <w:rPr>
          <w:sz w:val="24"/>
        </w:rPr>
        <w:t>wybiera najkorzystniejszą/e ofertę/y  biorąc pod uwagę następujące  kryteria:</w:t>
      </w:r>
    </w:p>
    <w:p w:rsidR="001306C1" w:rsidRDefault="001306C1" w:rsidP="001306C1">
      <w:pPr>
        <w:pStyle w:val="Tekstpodstawowy21"/>
        <w:numPr>
          <w:ilvl w:val="0"/>
          <w:numId w:val="22"/>
        </w:numPr>
        <w:ind w:hanging="191"/>
        <w:rPr>
          <w:sz w:val="22"/>
          <w:szCs w:val="22"/>
        </w:rPr>
      </w:pPr>
      <w:r>
        <w:rPr>
          <w:sz w:val="22"/>
          <w:szCs w:val="22"/>
        </w:rPr>
        <w:t>kwalifikacje zawodowe oferentów: wykształcenie, staż pracy, dodatkowe kursy i szkolenia itp.,</w:t>
      </w:r>
    </w:p>
    <w:p w:rsidR="001306C1" w:rsidRDefault="001306C1" w:rsidP="001306C1">
      <w:pPr>
        <w:pStyle w:val="Tekstpodstawowy21"/>
        <w:numPr>
          <w:ilvl w:val="0"/>
          <w:numId w:val="22"/>
        </w:numPr>
        <w:ind w:hanging="191"/>
        <w:rPr>
          <w:sz w:val="22"/>
          <w:szCs w:val="22"/>
        </w:rPr>
      </w:pPr>
      <w:r>
        <w:rPr>
          <w:sz w:val="22"/>
          <w:szCs w:val="22"/>
        </w:rPr>
        <w:t>proponowaną cenę jednostkową za dany rodzaj świadczenia,</w:t>
      </w:r>
    </w:p>
    <w:p w:rsidR="001306C1" w:rsidRDefault="001306C1" w:rsidP="001306C1">
      <w:pPr>
        <w:pStyle w:val="Tekstpodstawowy21"/>
        <w:numPr>
          <w:ilvl w:val="0"/>
          <w:numId w:val="22"/>
        </w:numPr>
        <w:ind w:hanging="191"/>
        <w:rPr>
          <w:sz w:val="22"/>
          <w:szCs w:val="22"/>
        </w:rPr>
      </w:pPr>
      <w:r>
        <w:rPr>
          <w:sz w:val="22"/>
          <w:szCs w:val="22"/>
        </w:rPr>
        <w:t xml:space="preserve">dyspozycyjność, </w:t>
      </w:r>
    </w:p>
    <w:p w:rsidR="001306C1" w:rsidRDefault="001306C1" w:rsidP="001306C1">
      <w:pPr>
        <w:pStyle w:val="Tekstpodstawowy21"/>
        <w:numPr>
          <w:ilvl w:val="0"/>
          <w:numId w:val="22"/>
        </w:numPr>
        <w:ind w:hanging="191"/>
        <w:rPr>
          <w:sz w:val="22"/>
          <w:szCs w:val="22"/>
        </w:rPr>
      </w:pPr>
      <w:r>
        <w:rPr>
          <w:sz w:val="22"/>
          <w:szCs w:val="22"/>
        </w:rPr>
        <w:lastRenderedPageBreak/>
        <w:t xml:space="preserve">jakość udzielanych świadczeń, </w:t>
      </w:r>
    </w:p>
    <w:p w:rsidR="001306C1" w:rsidRDefault="001306C1" w:rsidP="001306C1">
      <w:pPr>
        <w:pStyle w:val="Tekstpodstawowy21"/>
        <w:numPr>
          <w:ilvl w:val="0"/>
          <w:numId w:val="22"/>
        </w:numPr>
        <w:ind w:hanging="191"/>
        <w:rPr>
          <w:sz w:val="22"/>
          <w:szCs w:val="22"/>
        </w:rPr>
      </w:pPr>
      <w:r>
        <w:rPr>
          <w:sz w:val="22"/>
          <w:szCs w:val="22"/>
        </w:rPr>
        <w:t xml:space="preserve">przebieg dotychczasowej współpracy oferenta z Udzielającym zamówienia. </w:t>
      </w:r>
    </w:p>
    <w:p w:rsidR="001306C1" w:rsidRDefault="001306C1" w:rsidP="001306C1">
      <w:pPr>
        <w:pStyle w:val="Listapunktowana2"/>
        <w:numPr>
          <w:ilvl w:val="0"/>
          <w:numId w:val="3"/>
        </w:numPr>
        <w:tabs>
          <w:tab w:val="left" w:pos="703"/>
        </w:tabs>
        <w:suppressAutoHyphens/>
        <w:spacing w:after="120"/>
        <w:ind w:left="703"/>
        <w:contextualSpacing w:val="0"/>
        <w:jc w:val="both"/>
        <w:rPr>
          <w:sz w:val="22"/>
          <w:szCs w:val="22"/>
        </w:rPr>
      </w:pPr>
      <w:r>
        <w:rPr>
          <w:sz w:val="22"/>
          <w:szCs w:val="22"/>
        </w:rPr>
        <w:t>komisja konkursowa ma prawo nie przyjęcia żadnej z ofert jeżeli nie wynika z nich możliwość właściwego udzielania świadczeń zdrowotnych,</w:t>
      </w:r>
    </w:p>
    <w:p w:rsidR="001306C1" w:rsidRDefault="001306C1" w:rsidP="001306C1">
      <w:pPr>
        <w:pStyle w:val="Listapunktowana1"/>
        <w:numPr>
          <w:ilvl w:val="0"/>
          <w:numId w:val="21"/>
        </w:numPr>
        <w:tabs>
          <w:tab w:val="left" w:pos="426"/>
        </w:tabs>
        <w:spacing w:after="120"/>
        <w:ind w:left="426" w:hanging="426"/>
        <w:rPr>
          <w:sz w:val="22"/>
          <w:szCs w:val="22"/>
        </w:rPr>
      </w:pPr>
      <w:r>
        <w:rPr>
          <w:sz w:val="22"/>
          <w:szCs w:val="22"/>
        </w:rPr>
        <w:t>W przypadku braku możliwości, ze względu na ograniczone środki finansowe Udzielającego zamówienia, udzielenia zamówienia wszystkim oferentom, którzy złożyli w odpowiednim terminie oferty spełniające Warunki konkursu, komisja przy wyłanianiu usługodawców preferować będzie osoby posiadające wyższe kwalifikacje zawodowe oraz oferujące korzystniejsze warunki dla Udzielającego zamówienia. Ocena najkorzystniejszych warunków dla Udzielającego zamówienia nie jest warunkowana najniższą kwotą za  świadczenie usług. W przypadku, gdy komisja konkursowa oceni dwie lub więcej ze złożonych ofert jako najkorzystniejsze dla Udzielającego Zamówienia, o wyborze oferty decyduje data, godzina i minuta złożenia oferty.</w:t>
      </w:r>
    </w:p>
    <w:p w:rsidR="001306C1" w:rsidRDefault="001306C1" w:rsidP="001306C1">
      <w:pPr>
        <w:pStyle w:val="Listapunktowana1"/>
        <w:numPr>
          <w:ilvl w:val="0"/>
          <w:numId w:val="21"/>
        </w:numPr>
        <w:tabs>
          <w:tab w:val="left" w:pos="426"/>
        </w:tabs>
        <w:spacing w:after="120"/>
        <w:ind w:left="426" w:hanging="426"/>
        <w:rPr>
          <w:sz w:val="22"/>
          <w:szCs w:val="22"/>
        </w:rPr>
      </w:pPr>
      <w:r>
        <w:rPr>
          <w:sz w:val="22"/>
          <w:szCs w:val="22"/>
        </w:rPr>
        <w:t xml:space="preserve">W przypadku wygrania konkursu przez oferenta pozostającego w stosunku pracy z Miejsko – Gminną Przychodnią w Świeciu jest on zobowiązany przed podpisaniem umowy na udzielanie świadczeń zdrowotnych rozwiązać stosunek pracy z  Przychodnią . </w:t>
      </w:r>
    </w:p>
    <w:p w:rsidR="001306C1" w:rsidRDefault="001306C1" w:rsidP="001306C1">
      <w:pPr>
        <w:pStyle w:val="Listapunktowana1"/>
        <w:numPr>
          <w:ilvl w:val="0"/>
          <w:numId w:val="21"/>
        </w:numPr>
        <w:tabs>
          <w:tab w:val="left" w:pos="426"/>
        </w:tabs>
        <w:spacing w:after="120"/>
        <w:ind w:left="426" w:hanging="426"/>
        <w:rPr>
          <w:sz w:val="22"/>
          <w:szCs w:val="22"/>
        </w:rPr>
      </w:pPr>
      <w:r>
        <w:rPr>
          <w:sz w:val="22"/>
          <w:szCs w:val="22"/>
        </w:rPr>
        <w:t>Komisja konkursowa w czasie przeprowadzania konkursu przyjmuje i rozstrzyga umotywowane protesty oferentów. Oferenci mogą składać umotywowane protesty  w terminie 7 dni roboczych od dnia dokonania przez komisję zaskarżonej czynności. Protest złożony po terminie nie podlega rozpatrzeniu. Do czasu rozstrzygnięcia protestu, które nastąpić powinno nie później  niż w terminie 3 dni od dnia jego złożenia, postępowanie konkursowe zawiesza się chyba, że z treści protestu wynika, że jest on oczywiście bezzasadny. O wniesieniu i rozstrzygnięciu protestu komisja zawiadamia wszystkich oferentów, a także zamieszcza stosowną informację na  stronie internetowej.</w:t>
      </w:r>
    </w:p>
    <w:p w:rsidR="001306C1" w:rsidRDefault="001306C1" w:rsidP="001306C1">
      <w:pPr>
        <w:numPr>
          <w:ilvl w:val="0"/>
          <w:numId w:val="21"/>
        </w:numPr>
        <w:tabs>
          <w:tab w:val="left" w:pos="426"/>
        </w:tabs>
        <w:suppressAutoHyphens/>
        <w:spacing w:after="120" w:line="240" w:lineRule="auto"/>
        <w:ind w:left="426" w:hanging="426"/>
        <w:jc w:val="both"/>
      </w:pPr>
      <w:r>
        <w:t>Z przebiegu konkursu sporządza się protokół, który powinien zawierać:</w:t>
      </w:r>
    </w:p>
    <w:p w:rsidR="001306C1" w:rsidRDefault="001306C1" w:rsidP="001306C1">
      <w:pPr>
        <w:numPr>
          <w:ilvl w:val="0"/>
          <w:numId w:val="23"/>
        </w:numPr>
        <w:tabs>
          <w:tab w:val="left" w:pos="709"/>
        </w:tabs>
        <w:spacing w:after="120" w:line="240" w:lineRule="auto"/>
        <w:contextualSpacing/>
        <w:jc w:val="both"/>
      </w:pPr>
      <w:r>
        <w:t xml:space="preserve">oznaczenie miejsca i czasu przeprowadzenia konkursu oraz przedmiotu zamówienia, </w:t>
      </w:r>
    </w:p>
    <w:p w:rsidR="001306C1" w:rsidRDefault="001306C1" w:rsidP="001306C1">
      <w:pPr>
        <w:numPr>
          <w:ilvl w:val="0"/>
          <w:numId w:val="23"/>
        </w:numPr>
        <w:tabs>
          <w:tab w:val="left" w:pos="709"/>
        </w:tabs>
        <w:spacing w:after="120" w:line="240" w:lineRule="auto"/>
        <w:contextualSpacing/>
        <w:jc w:val="both"/>
      </w:pPr>
      <w:r>
        <w:t xml:space="preserve">imiona i nazwiska członków komisji konkursowej, </w:t>
      </w:r>
    </w:p>
    <w:p w:rsidR="001306C1" w:rsidRDefault="001306C1" w:rsidP="001306C1">
      <w:pPr>
        <w:numPr>
          <w:ilvl w:val="0"/>
          <w:numId w:val="23"/>
        </w:numPr>
        <w:tabs>
          <w:tab w:val="left" w:pos="709"/>
        </w:tabs>
        <w:spacing w:after="120" w:line="240" w:lineRule="auto"/>
        <w:contextualSpacing/>
        <w:jc w:val="both"/>
      </w:pPr>
      <w:r>
        <w:t xml:space="preserve">liczbę zgłoszonych ofert, </w:t>
      </w:r>
    </w:p>
    <w:p w:rsidR="001306C1" w:rsidRDefault="001306C1" w:rsidP="001306C1">
      <w:pPr>
        <w:numPr>
          <w:ilvl w:val="0"/>
          <w:numId w:val="23"/>
        </w:numPr>
        <w:tabs>
          <w:tab w:val="left" w:pos="284"/>
        </w:tabs>
        <w:spacing w:after="120" w:line="240" w:lineRule="auto"/>
        <w:contextualSpacing/>
        <w:jc w:val="both"/>
      </w:pPr>
      <w:r>
        <w:t>wskazanie ofert odpowiadających warunkom określonym w przepisach prawa i w regulaminie konkursu ofert oraz w szczegółowych warunkach konkursu,</w:t>
      </w:r>
    </w:p>
    <w:p w:rsidR="001306C1" w:rsidRDefault="001306C1" w:rsidP="001306C1">
      <w:pPr>
        <w:numPr>
          <w:ilvl w:val="0"/>
          <w:numId w:val="23"/>
        </w:numPr>
        <w:tabs>
          <w:tab w:val="left" w:pos="709"/>
        </w:tabs>
        <w:spacing w:after="120" w:line="240" w:lineRule="auto"/>
        <w:contextualSpacing/>
        <w:jc w:val="both"/>
      </w:pPr>
      <w:r>
        <w:t>wskazanie ofert, nie odpowiadających warunkom określonym w przepisach prawa i w   regulaminie konkursu ofert oraz w szczegółowych warunkach konkursu, lub zgłoszonych po  terminie</w:t>
      </w:r>
    </w:p>
    <w:p w:rsidR="001306C1" w:rsidRDefault="001306C1" w:rsidP="001306C1">
      <w:pPr>
        <w:numPr>
          <w:ilvl w:val="0"/>
          <w:numId w:val="23"/>
        </w:numPr>
        <w:tabs>
          <w:tab w:val="left" w:pos="709"/>
        </w:tabs>
        <w:spacing w:after="120" w:line="240" w:lineRule="auto"/>
        <w:contextualSpacing/>
        <w:jc w:val="both"/>
      </w:pPr>
      <w:r>
        <w:t>wyjaśnienia i oświadczenia oferentów biorących udział w konkursie,</w:t>
      </w:r>
    </w:p>
    <w:p w:rsidR="001306C1" w:rsidRDefault="001306C1" w:rsidP="001306C1">
      <w:pPr>
        <w:numPr>
          <w:ilvl w:val="0"/>
          <w:numId w:val="23"/>
        </w:numPr>
        <w:tabs>
          <w:tab w:val="left" w:pos="709"/>
        </w:tabs>
        <w:spacing w:after="120" w:line="240" w:lineRule="auto"/>
        <w:contextualSpacing/>
        <w:jc w:val="both"/>
      </w:pPr>
      <w:r>
        <w:t>wskazanie najkorzystniejszej/</w:t>
      </w:r>
      <w:proofErr w:type="spellStart"/>
      <w:r>
        <w:t>ych</w:t>
      </w:r>
      <w:proofErr w:type="spellEnd"/>
      <w:r>
        <w:t xml:space="preserve"> dla Udzielającego zamówienia oferty/ofert albo  stwierdzenie, że żadna z ofert nie została wybrana  wraz z uzasadnieniem,</w:t>
      </w:r>
    </w:p>
    <w:p w:rsidR="001306C1" w:rsidRDefault="001306C1" w:rsidP="001306C1">
      <w:pPr>
        <w:numPr>
          <w:ilvl w:val="0"/>
          <w:numId w:val="23"/>
        </w:numPr>
        <w:tabs>
          <w:tab w:val="left" w:pos="709"/>
        </w:tabs>
        <w:spacing w:after="120" w:line="240" w:lineRule="auto"/>
        <w:contextualSpacing/>
        <w:jc w:val="both"/>
      </w:pPr>
      <w:r>
        <w:t>ewentualne odrębne stanowisko członka komisji,</w:t>
      </w:r>
    </w:p>
    <w:p w:rsidR="001306C1" w:rsidRDefault="001306C1" w:rsidP="001306C1">
      <w:pPr>
        <w:numPr>
          <w:ilvl w:val="0"/>
          <w:numId w:val="23"/>
        </w:numPr>
        <w:tabs>
          <w:tab w:val="left" w:pos="709"/>
        </w:tabs>
        <w:spacing w:after="120" w:line="240" w:lineRule="auto"/>
        <w:contextualSpacing/>
        <w:jc w:val="both"/>
      </w:pPr>
      <w:r>
        <w:t>wzmiankę o odczytaniu protokołu w obecności wszystkich członków komisji,</w:t>
      </w:r>
    </w:p>
    <w:p w:rsidR="001306C1" w:rsidRDefault="001306C1" w:rsidP="001306C1">
      <w:pPr>
        <w:numPr>
          <w:ilvl w:val="0"/>
          <w:numId w:val="23"/>
        </w:numPr>
        <w:spacing w:after="120" w:line="240" w:lineRule="auto"/>
        <w:contextualSpacing/>
        <w:jc w:val="both"/>
      </w:pPr>
      <w:r>
        <w:t>podpisy członków komisji.</w:t>
      </w:r>
    </w:p>
    <w:p w:rsidR="001306C1" w:rsidRDefault="001306C1" w:rsidP="001306C1">
      <w:pPr>
        <w:spacing w:after="120"/>
        <w:ind w:left="720"/>
        <w:contextualSpacing/>
        <w:jc w:val="both"/>
      </w:pPr>
    </w:p>
    <w:p w:rsidR="001306C1" w:rsidRDefault="001306C1" w:rsidP="001306C1">
      <w:pPr>
        <w:keepNext/>
        <w:numPr>
          <w:ilvl w:val="0"/>
          <w:numId w:val="21"/>
        </w:numPr>
        <w:suppressAutoHyphens/>
        <w:spacing w:before="240" w:after="120" w:line="240" w:lineRule="auto"/>
        <w:ind w:left="426"/>
        <w:jc w:val="both"/>
        <w:outlineLvl w:val="1"/>
        <w:rPr>
          <w:rFonts w:ascii="Arial" w:hAnsi="Arial" w:cs="Arial"/>
          <w:b/>
          <w:bCs/>
          <w:i/>
          <w:iCs/>
        </w:rPr>
      </w:pPr>
      <w:r>
        <w:rPr>
          <w:bCs/>
          <w:iCs/>
        </w:rPr>
        <w:t xml:space="preserve">Komisja konkursowa ogłasza wynik konkursu w miejscu i terminie określonym w ogłoszeniu o konkursie ofert. Ogłoszenie powinno zawierać nazwę albo imię i nazwisko oraz siedzibę albo miejsce zamieszkania i adres oferenta, który został wybrany. </w:t>
      </w:r>
    </w:p>
    <w:p w:rsidR="001306C1" w:rsidRDefault="001306C1" w:rsidP="001306C1">
      <w:pPr>
        <w:shd w:val="clear" w:color="auto" w:fill="FFFFFF"/>
        <w:spacing w:after="120"/>
        <w:jc w:val="both"/>
        <w:rPr>
          <w:rFonts w:ascii="Times New Roman" w:hAnsi="Times New Roman" w:cs="Times New Roman"/>
          <w:i/>
        </w:rPr>
      </w:pPr>
    </w:p>
    <w:p w:rsidR="001306C1" w:rsidRDefault="001306C1" w:rsidP="001306C1">
      <w:pPr>
        <w:pStyle w:val="Nagwek2"/>
        <w:numPr>
          <w:ilvl w:val="1"/>
          <w:numId w:val="10"/>
        </w:numPr>
        <w:shd w:val="clear" w:color="auto" w:fill="E6E6E6"/>
        <w:spacing w:after="120"/>
        <w:jc w:val="both"/>
        <w:rPr>
          <w:sz w:val="22"/>
          <w:szCs w:val="22"/>
        </w:rPr>
      </w:pPr>
      <w:r>
        <w:rPr>
          <w:rFonts w:ascii="Times New Roman" w:hAnsi="Times New Roman" w:cs="Times New Roman"/>
          <w:i w:val="0"/>
          <w:sz w:val="22"/>
          <w:szCs w:val="22"/>
        </w:rPr>
        <w:t>III Zasady pracy i skład komisji.</w:t>
      </w:r>
    </w:p>
    <w:p w:rsidR="001306C1" w:rsidRDefault="001306C1" w:rsidP="001306C1">
      <w:pPr>
        <w:pStyle w:val="Tekstpodstawowy"/>
        <w:numPr>
          <w:ilvl w:val="0"/>
          <w:numId w:val="24"/>
        </w:numPr>
        <w:suppressAutoHyphens/>
        <w:ind w:left="426" w:hanging="426"/>
        <w:jc w:val="both"/>
        <w:rPr>
          <w:sz w:val="22"/>
          <w:szCs w:val="22"/>
        </w:rPr>
      </w:pPr>
      <w:r>
        <w:rPr>
          <w:sz w:val="22"/>
          <w:szCs w:val="22"/>
        </w:rPr>
        <w:t>Za całokształt prawidłowego przeprowadzenia konkursu ponosi odpowiedzialność komisja złożona z trzech lub więcej członków.</w:t>
      </w:r>
    </w:p>
    <w:p w:rsidR="001306C1" w:rsidRDefault="001306C1" w:rsidP="001306C1">
      <w:pPr>
        <w:numPr>
          <w:ilvl w:val="0"/>
          <w:numId w:val="24"/>
        </w:numPr>
        <w:suppressAutoHyphens/>
        <w:spacing w:after="120" w:line="240" w:lineRule="auto"/>
        <w:ind w:left="426" w:hanging="426"/>
        <w:jc w:val="both"/>
      </w:pPr>
      <w:r>
        <w:t>Członkiem komisji nie może być osoba, która:</w:t>
      </w:r>
    </w:p>
    <w:p w:rsidR="001306C1" w:rsidRDefault="001306C1" w:rsidP="001306C1">
      <w:pPr>
        <w:numPr>
          <w:ilvl w:val="0"/>
          <w:numId w:val="25"/>
        </w:numPr>
        <w:suppressAutoHyphens/>
        <w:spacing w:after="120" w:line="240" w:lineRule="auto"/>
        <w:jc w:val="both"/>
      </w:pPr>
      <w:r>
        <w:lastRenderedPageBreak/>
        <w:t>jest oferentem biorącym udział w konkursie ofert,</w:t>
      </w:r>
    </w:p>
    <w:p w:rsidR="001306C1" w:rsidRDefault="001306C1" w:rsidP="001306C1">
      <w:pPr>
        <w:numPr>
          <w:ilvl w:val="0"/>
          <w:numId w:val="25"/>
        </w:numPr>
        <w:suppressAutoHyphens/>
        <w:spacing w:after="120" w:line="240" w:lineRule="auto"/>
        <w:jc w:val="both"/>
      </w:pPr>
      <w:r>
        <w:t>pozostaje z oferentem biorącym udział w konkursie ofert w związku małżeńskim albo w stosunku pokrewieństwa lub powinowactwa w linii prostej lub w linii bocznej do drugiego stopnia,</w:t>
      </w:r>
    </w:p>
    <w:p w:rsidR="001306C1" w:rsidRDefault="001306C1" w:rsidP="001306C1">
      <w:pPr>
        <w:numPr>
          <w:ilvl w:val="0"/>
          <w:numId w:val="25"/>
        </w:numPr>
        <w:suppressAutoHyphens/>
        <w:spacing w:after="120" w:line="240" w:lineRule="auto"/>
        <w:jc w:val="both"/>
      </w:pPr>
      <w:r>
        <w:t>jest związana z tytułu przysposobienia, opieki lub kurateli z oferentem biorącym udział w konkursie ofert, jego przedstawicielem lub pełnomocnikiem albo członkiem organów osób prawnych biorących udział w postępowaniu,</w:t>
      </w:r>
    </w:p>
    <w:p w:rsidR="001306C1" w:rsidRDefault="001306C1" w:rsidP="001306C1">
      <w:pPr>
        <w:numPr>
          <w:ilvl w:val="0"/>
          <w:numId w:val="25"/>
        </w:numPr>
        <w:suppressAutoHyphens/>
        <w:spacing w:after="120" w:line="240" w:lineRule="auto"/>
        <w:jc w:val="both"/>
      </w:pPr>
      <w:r>
        <w:t>pozostaje z oferentem biorącym udział w konkursie ofert w takim stosunku prawnym lub faktycznym, że może to budzić uzasadnione wątpliwości co do jej bezstronności, lub w takim stosunku pozostaje ich małżonek lub osoba, z którą pozostają we wspólnym pożyciu.</w:t>
      </w:r>
    </w:p>
    <w:p w:rsidR="001306C1" w:rsidRDefault="001306C1" w:rsidP="001306C1">
      <w:pPr>
        <w:pStyle w:val="Tekstpodstawowy"/>
        <w:numPr>
          <w:ilvl w:val="0"/>
          <w:numId w:val="24"/>
        </w:numPr>
        <w:suppressAutoHyphens/>
        <w:ind w:left="426"/>
        <w:jc w:val="both"/>
        <w:rPr>
          <w:sz w:val="22"/>
          <w:szCs w:val="22"/>
        </w:rPr>
      </w:pPr>
      <w:r>
        <w:rPr>
          <w:sz w:val="22"/>
          <w:szCs w:val="22"/>
        </w:rPr>
        <w:t>W przypadku gdyby któryś z członków komisji konkursowej nie spełniał wymagań określonych w  III ust. 2 regulaminu, Udzielający zamówienia uzupełni skład komisji konkursowej.</w:t>
      </w:r>
    </w:p>
    <w:p w:rsidR="001306C1" w:rsidRDefault="001306C1" w:rsidP="001306C1">
      <w:pPr>
        <w:pStyle w:val="Tekstpodstawowy"/>
        <w:numPr>
          <w:ilvl w:val="0"/>
          <w:numId w:val="24"/>
        </w:numPr>
        <w:suppressAutoHyphens/>
        <w:ind w:left="426"/>
        <w:jc w:val="both"/>
        <w:rPr>
          <w:sz w:val="22"/>
          <w:szCs w:val="22"/>
        </w:rPr>
      </w:pPr>
      <w:r>
        <w:rPr>
          <w:sz w:val="22"/>
          <w:szCs w:val="22"/>
        </w:rPr>
        <w:t>Komisja w toku swego działania kieruje się przepisami prawa, postanowieniami niniejszego regulaminu, szczegółowymi warunkami konkursu ofert oraz postanowieniami regulaminu komisji konkursowej.</w:t>
      </w:r>
    </w:p>
    <w:p w:rsidR="001306C1" w:rsidRDefault="001306C1" w:rsidP="001306C1">
      <w:pPr>
        <w:pStyle w:val="Tekstpodstawowy"/>
        <w:numPr>
          <w:ilvl w:val="0"/>
          <w:numId w:val="24"/>
        </w:numPr>
        <w:suppressAutoHyphens/>
        <w:ind w:left="426"/>
        <w:jc w:val="both"/>
        <w:rPr>
          <w:sz w:val="22"/>
          <w:szCs w:val="22"/>
        </w:rPr>
      </w:pPr>
      <w:r>
        <w:rPr>
          <w:sz w:val="22"/>
          <w:szCs w:val="22"/>
        </w:rPr>
        <w:t>Pracy komisji przewodniczy jej przewodniczący posiadający prawo interpretacji przepisów tego regulaminu.</w:t>
      </w:r>
    </w:p>
    <w:p w:rsidR="001306C1" w:rsidRDefault="001306C1" w:rsidP="001306C1">
      <w:pPr>
        <w:pStyle w:val="Tekstpodstawowy"/>
        <w:numPr>
          <w:ilvl w:val="0"/>
          <w:numId w:val="24"/>
        </w:numPr>
        <w:suppressAutoHyphens/>
        <w:ind w:left="426"/>
        <w:jc w:val="both"/>
        <w:rPr>
          <w:sz w:val="22"/>
          <w:szCs w:val="22"/>
        </w:rPr>
      </w:pPr>
      <w:r>
        <w:rPr>
          <w:sz w:val="22"/>
          <w:szCs w:val="22"/>
        </w:rPr>
        <w:t>W pracach komisji ma prawo uczestniczyć przedstawiciel właściwego, ze względu na rodzaj świadczeń zdrowotnych objętych zamówieniem, samorządu zawodu medycznego.</w:t>
      </w:r>
    </w:p>
    <w:p w:rsidR="001306C1" w:rsidRDefault="001306C1" w:rsidP="001306C1">
      <w:pPr>
        <w:pStyle w:val="Tekstpodstawowy"/>
        <w:numPr>
          <w:ilvl w:val="0"/>
          <w:numId w:val="24"/>
        </w:numPr>
        <w:suppressAutoHyphens/>
        <w:ind w:left="426"/>
        <w:jc w:val="both"/>
        <w:rPr>
          <w:sz w:val="22"/>
          <w:szCs w:val="22"/>
        </w:rPr>
      </w:pPr>
      <w:r>
        <w:rPr>
          <w:sz w:val="22"/>
          <w:szCs w:val="22"/>
        </w:rPr>
        <w:t>W razie rozbieżności poglądów co do interpretacji przepisów komisja może zasięgnąć opinii prawnej.</w:t>
      </w:r>
    </w:p>
    <w:p w:rsidR="001306C1" w:rsidRDefault="001306C1" w:rsidP="001306C1">
      <w:pPr>
        <w:pStyle w:val="Tekstpodstawowy"/>
        <w:numPr>
          <w:ilvl w:val="0"/>
          <w:numId w:val="24"/>
        </w:numPr>
        <w:suppressAutoHyphens/>
        <w:ind w:left="426"/>
        <w:jc w:val="both"/>
        <w:rPr>
          <w:sz w:val="22"/>
          <w:szCs w:val="22"/>
        </w:rPr>
      </w:pPr>
      <w:r>
        <w:rPr>
          <w:sz w:val="22"/>
          <w:szCs w:val="22"/>
        </w:rPr>
        <w:t>Obsługę techniczną komisji konkursowej prowadzi  Miejsko – Gminna Przychodnia w Świeciu .</w:t>
      </w:r>
    </w:p>
    <w:p w:rsidR="001306C1" w:rsidRDefault="001306C1" w:rsidP="001306C1">
      <w:pPr>
        <w:pStyle w:val="Tekstpodstawowy"/>
        <w:ind w:left="426"/>
        <w:jc w:val="both"/>
        <w:rPr>
          <w:sz w:val="22"/>
          <w:szCs w:val="22"/>
        </w:rPr>
      </w:pPr>
    </w:p>
    <w:p w:rsidR="001306C1" w:rsidRDefault="001306C1" w:rsidP="001306C1">
      <w:pPr>
        <w:pStyle w:val="Nagwek5"/>
        <w:keepNext w:val="0"/>
        <w:keepLines w:val="0"/>
        <w:numPr>
          <w:ilvl w:val="4"/>
          <w:numId w:val="10"/>
        </w:numPr>
        <w:shd w:val="clear" w:color="auto" w:fill="E6E6E6"/>
        <w:suppressAutoHyphens/>
        <w:spacing w:before="240" w:after="120"/>
        <w:jc w:val="both"/>
        <w:rPr>
          <w:rFonts w:ascii="Arial" w:hAnsi="Arial" w:cs="Arial"/>
          <w:sz w:val="22"/>
          <w:szCs w:val="22"/>
        </w:rPr>
      </w:pPr>
      <w:r>
        <w:rPr>
          <w:rFonts w:ascii="Arial" w:hAnsi="Arial" w:cs="Arial"/>
          <w:i/>
          <w:sz w:val="22"/>
          <w:szCs w:val="22"/>
        </w:rPr>
        <w:t>IV  Odwołanie</w:t>
      </w:r>
    </w:p>
    <w:p w:rsidR="001306C1" w:rsidRDefault="001306C1" w:rsidP="001306C1">
      <w:pPr>
        <w:pStyle w:val="Tekstpodstawowy"/>
        <w:jc w:val="both"/>
        <w:rPr>
          <w:sz w:val="22"/>
          <w:szCs w:val="22"/>
        </w:rPr>
      </w:pPr>
      <w:r>
        <w:rPr>
          <w:sz w:val="22"/>
          <w:szCs w:val="22"/>
        </w:rPr>
        <w:t xml:space="preserve">Oferent może złożyć do kierownika Udzielającego zamówienia w terminie 7 dni od dnia ogłoszenia rozstrzygnięcia konkursu, odwołanie dotyczące rozstrzygnięcia. Odwołanie wniesione po terminie nie podlega rozpatrzeniu. Odwołanie rozpatrywane jest w terminie 14 dni od dnia jego złożenia. Wniesienie odwołania wstrzymuje zawarcie umowy na udzielanie świadczeń zdrowotnych. </w:t>
      </w:r>
    </w:p>
    <w:p w:rsidR="007E52C6" w:rsidRDefault="007E52C6" w:rsidP="001306C1">
      <w:pPr>
        <w:spacing w:after="120"/>
        <w:rPr>
          <w:i/>
        </w:rPr>
      </w:pPr>
    </w:p>
    <w:p w:rsidR="001306C1" w:rsidRDefault="001306C1" w:rsidP="001306C1">
      <w:pPr>
        <w:spacing w:after="120"/>
      </w:pPr>
      <w:r>
        <w:rPr>
          <w:i/>
        </w:rPr>
        <w:t>Regulamin wchodzi w życie z dniem uchwalenia.</w:t>
      </w:r>
    </w:p>
    <w:p w:rsidR="007E52C6" w:rsidRDefault="007E52C6" w:rsidP="001306C1"/>
    <w:p w:rsidR="007E52C6" w:rsidRDefault="007E52C6" w:rsidP="007E52C6">
      <w:pPr>
        <w:jc w:val="right"/>
      </w:pPr>
      <w:r>
        <w:t>......................................................................</w:t>
      </w:r>
    </w:p>
    <w:p w:rsidR="007E52C6" w:rsidRDefault="007E52C6" w:rsidP="001306C1"/>
    <w:p w:rsidR="007E52C6" w:rsidRDefault="007E52C6" w:rsidP="001306C1"/>
    <w:p w:rsidR="001306C1" w:rsidRDefault="001306C1" w:rsidP="001306C1">
      <w:r>
        <w:t>Świecie, dnia 22.11.2022 r.</w:t>
      </w:r>
    </w:p>
    <w:sectPr w:rsidR="001306C1">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A49" w:rsidRDefault="00AC065F">
      <w:pPr>
        <w:spacing w:after="0" w:line="240" w:lineRule="auto"/>
      </w:pPr>
      <w:r>
        <w:separator/>
      </w:r>
    </w:p>
  </w:endnote>
  <w:endnote w:type="continuationSeparator" w:id="0">
    <w:p w:rsidR="00AE6A49" w:rsidRDefault="00AC0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385" w:rsidRDefault="005C5345" w:rsidP="00B11D7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0D2385" w:rsidRDefault="0089564B" w:rsidP="000D2385">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385" w:rsidRDefault="005C5345" w:rsidP="00B11D7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89564B">
      <w:rPr>
        <w:rStyle w:val="Numerstrony"/>
        <w:noProof/>
      </w:rPr>
      <w:t>4</w:t>
    </w:r>
    <w:r>
      <w:rPr>
        <w:rStyle w:val="Numerstrony"/>
      </w:rPr>
      <w:fldChar w:fldCharType="end"/>
    </w:r>
  </w:p>
  <w:p w:rsidR="000D2385" w:rsidRDefault="0089564B" w:rsidP="000D2385">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A49" w:rsidRDefault="00AC065F">
      <w:pPr>
        <w:spacing w:after="0" w:line="240" w:lineRule="auto"/>
      </w:pPr>
      <w:r>
        <w:separator/>
      </w:r>
    </w:p>
  </w:footnote>
  <w:footnote w:type="continuationSeparator" w:id="0">
    <w:p w:rsidR="00AE6A49" w:rsidRDefault="00AC06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5628AFC2"/>
    <w:lvl w:ilvl="0">
      <w:start w:val="1"/>
      <w:numFmt w:val="bullet"/>
      <w:pStyle w:val="Listapunktowana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bullet"/>
      <w:lvlText w:val=""/>
      <w:lvlJc w:val="left"/>
      <w:pPr>
        <w:tabs>
          <w:tab w:val="num" w:pos="360"/>
        </w:tabs>
        <w:ind w:left="360" w:hanging="360"/>
      </w:pPr>
      <w:rPr>
        <w:rFonts w:ascii="Symbol" w:hAnsi="Symbol" w:cs="Symbol" w:hint="default"/>
      </w:rPr>
    </w:lvl>
  </w:abstractNum>
  <w:abstractNum w:abstractNumId="3">
    <w:nsid w:val="00000003"/>
    <w:multiLevelType w:val="multilevel"/>
    <w:tmpl w:val="50BEFED6"/>
    <w:name w:val="WW8Num3"/>
    <w:lvl w:ilvl="0">
      <w:start w:val="1"/>
      <w:numFmt w:val="decimal"/>
      <w:pStyle w:val="Nagwek1"/>
      <w:lvlText w:val="%1."/>
      <w:lvlJc w:val="left"/>
      <w:pPr>
        <w:tabs>
          <w:tab w:val="num" w:pos="360"/>
        </w:tabs>
        <w:ind w:left="360" w:hanging="360"/>
      </w:pPr>
      <w:rPr>
        <w:rFonts w:ascii="Arial" w:hAnsi="Arial" w:cs="Arial"/>
        <w:bCs/>
        <w:sz w:val="22"/>
        <w:szCs w:val="22"/>
      </w:rPr>
    </w:lvl>
    <w:lvl w:ilvl="1">
      <w:start w:val="1"/>
      <w:numFmt w:val="decimal"/>
      <w:pStyle w:val="Nagwek2"/>
      <w:lvlText w:val="%2."/>
      <w:lvlJc w:val="left"/>
      <w:pPr>
        <w:tabs>
          <w:tab w:val="num" w:pos="360"/>
        </w:tabs>
        <w:ind w:left="360" w:hanging="360"/>
      </w:pPr>
      <w:rPr>
        <w:i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05"/>
    <w:multiLevelType w:val="singleLevel"/>
    <w:tmpl w:val="00000005"/>
    <w:name w:val="WW8Num4"/>
    <w:lvl w:ilvl="0">
      <w:start w:val="1"/>
      <w:numFmt w:val="bullet"/>
      <w:lvlText w:val=""/>
      <w:lvlJc w:val="left"/>
      <w:pPr>
        <w:tabs>
          <w:tab w:val="num" w:pos="0"/>
        </w:tabs>
        <w:ind w:left="720" w:hanging="360"/>
      </w:pPr>
      <w:rPr>
        <w:rFonts w:ascii="Symbol" w:hAnsi="Symbol" w:cs="Symbol" w:hint="default"/>
      </w:rPr>
    </w:lvl>
  </w:abstractNum>
  <w:abstractNum w:abstractNumId="5">
    <w:nsid w:val="00000006"/>
    <w:multiLevelType w:val="singleLevel"/>
    <w:tmpl w:val="00000006"/>
    <w:name w:val="WW8Num5"/>
    <w:lvl w:ilvl="0">
      <w:start w:val="1"/>
      <w:numFmt w:val="bullet"/>
      <w:lvlText w:val=""/>
      <w:lvlJc w:val="left"/>
      <w:pPr>
        <w:tabs>
          <w:tab w:val="num" w:pos="0"/>
        </w:tabs>
        <w:ind w:left="720" w:hanging="360"/>
      </w:pPr>
      <w:rPr>
        <w:rFonts w:ascii="Symbol" w:hAnsi="Symbol" w:cs="Symbol" w:hint="default"/>
      </w:rPr>
    </w:lvl>
  </w:abstractNum>
  <w:abstractNum w:abstractNumId="6">
    <w:nsid w:val="00000008"/>
    <w:multiLevelType w:val="multilevel"/>
    <w:tmpl w:val="0000000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9"/>
    <w:multiLevelType w:val="multilevel"/>
    <w:tmpl w:val="00000009"/>
    <w:lvl w:ilvl="0">
      <w:start w:val="1"/>
      <w:numFmt w:val="lowerLetter"/>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000000A"/>
    <w:multiLevelType w:val="multilevel"/>
    <w:tmpl w:val="0000000A"/>
    <w:lvl w:ilvl="0">
      <w:start w:val="1"/>
      <w:numFmt w:val="lowerLetter"/>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9B439F1"/>
    <w:multiLevelType w:val="hybridMultilevel"/>
    <w:tmpl w:val="EE5854C8"/>
    <w:lvl w:ilvl="0" w:tplc="B2088824">
      <w:start w:val="7"/>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1BEC5E6B"/>
    <w:multiLevelType w:val="hybridMultilevel"/>
    <w:tmpl w:val="C9EC0430"/>
    <w:lvl w:ilvl="0" w:tplc="99CE1372">
      <w:start w:val="1"/>
      <w:numFmt w:val="decimal"/>
      <w:lvlText w:val="%1."/>
      <w:lvlJc w:val="left"/>
      <w:pPr>
        <w:ind w:left="720" w:hanging="360"/>
      </w:pPr>
      <w:rPr>
        <w:rFonts w:ascii="Times New Roman" w:hAnsi="Times New Roman" w:cs="Times New Roman" w:hint="default"/>
        <w:b w:val="0"/>
        <w:i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1EBD624A"/>
    <w:multiLevelType w:val="hybridMultilevel"/>
    <w:tmpl w:val="9A785266"/>
    <w:lvl w:ilvl="0" w:tplc="04150001">
      <w:start w:val="1"/>
      <w:numFmt w:val="bullet"/>
      <w:lvlText w:val=""/>
      <w:lvlJc w:val="left"/>
      <w:pPr>
        <w:ind w:left="900" w:hanging="360"/>
      </w:pPr>
      <w:rPr>
        <w:rFonts w:ascii="Symbol" w:hAnsi="Symbol" w:hint="default"/>
      </w:rPr>
    </w:lvl>
    <w:lvl w:ilvl="1" w:tplc="04150003">
      <w:start w:val="1"/>
      <w:numFmt w:val="bullet"/>
      <w:lvlText w:val="o"/>
      <w:lvlJc w:val="left"/>
      <w:pPr>
        <w:ind w:left="1620" w:hanging="360"/>
      </w:pPr>
      <w:rPr>
        <w:rFonts w:ascii="Courier New" w:hAnsi="Courier New" w:cs="Courier New" w:hint="default"/>
      </w:rPr>
    </w:lvl>
    <w:lvl w:ilvl="2" w:tplc="04150005">
      <w:start w:val="1"/>
      <w:numFmt w:val="bullet"/>
      <w:lvlText w:val=""/>
      <w:lvlJc w:val="left"/>
      <w:pPr>
        <w:ind w:left="2340" w:hanging="360"/>
      </w:pPr>
      <w:rPr>
        <w:rFonts w:ascii="Wingdings" w:hAnsi="Wingdings" w:hint="default"/>
      </w:rPr>
    </w:lvl>
    <w:lvl w:ilvl="3" w:tplc="04150001">
      <w:start w:val="1"/>
      <w:numFmt w:val="bullet"/>
      <w:lvlText w:val=""/>
      <w:lvlJc w:val="left"/>
      <w:pPr>
        <w:ind w:left="3060" w:hanging="360"/>
      </w:pPr>
      <w:rPr>
        <w:rFonts w:ascii="Symbol" w:hAnsi="Symbol" w:hint="default"/>
      </w:rPr>
    </w:lvl>
    <w:lvl w:ilvl="4" w:tplc="04150003">
      <w:start w:val="1"/>
      <w:numFmt w:val="bullet"/>
      <w:lvlText w:val="o"/>
      <w:lvlJc w:val="left"/>
      <w:pPr>
        <w:ind w:left="3780" w:hanging="360"/>
      </w:pPr>
      <w:rPr>
        <w:rFonts w:ascii="Courier New" w:hAnsi="Courier New" w:cs="Courier New" w:hint="default"/>
      </w:rPr>
    </w:lvl>
    <w:lvl w:ilvl="5" w:tplc="04150005">
      <w:start w:val="1"/>
      <w:numFmt w:val="bullet"/>
      <w:lvlText w:val=""/>
      <w:lvlJc w:val="left"/>
      <w:pPr>
        <w:ind w:left="4500" w:hanging="360"/>
      </w:pPr>
      <w:rPr>
        <w:rFonts w:ascii="Wingdings" w:hAnsi="Wingdings" w:hint="default"/>
      </w:rPr>
    </w:lvl>
    <w:lvl w:ilvl="6" w:tplc="04150001">
      <w:start w:val="1"/>
      <w:numFmt w:val="bullet"/>
      <w:lvlText w:val=""/>
      <w:lvlJc w:val="left"/>
      <w:pPr>
        <w:ind w:left="5220" w:hanging="360"/>
      </w:pPr>
      <w:rPr>
        <w:rFonts w:ascii="Symbol" w:hAnsi="Symbol" w:hint="default"/>
      </w:rPr>
    </w:lvl>
    <w:lvl w:ilvl="7" w:tplc="04150003">
      <w:start w:val="1"/>
      <w:numFmt w:val="bullet"/>
      <w:lvlText w:val="o"/>
      <w:lvlJc w:val="left"/>
      <w:pPr>
        <w:ind w:left="5940" w:hanging="360"/>
      </w:pPr>
      <w:rPr>
        <w:rFonts w:ascii="Courier New" w:hAnsi="Courier New" w:cs="Courier New" w:hint="default"/>
      </w:rPr>
    </w:lvl>
    <w:lvl w:ilvl="8" w:tplc="04150005">
      <w:start w:val="1"/>
      <w:numFmt w:val="bullet"/>
      <w:lvlText w:val=""/>
      <w:lvlJc w:val="left"/>
      <w:pPr>
        <w:ind w:left="6660" w:hanging="360"/>
      </w:pPr>
      <w:rPr>
        <w:rFonts w:ascii="Wingdings" w:hAnsi="Wingdings" w:hint="default"/>
      </w:rPr>
    </w:lvl>
  </w:abstractNum>
  <w:abstractNum w:abstractNumId="12">
    <w:nsid w:val="28DD659A"/>
    <w:multiLevelType w:val="hybridMultilevel"/>
    <w:tmpl w:val="23F2555C"/>
    <w:lvl w:ilvl="0" w:tplc="BAB2D344">
      <w:start w:val="9"/>
      <w:numFmt w:val="decimal"/>
      <w:lvlText w:val="%1."/>
      <w:lvlJc w:val="left"/>
      <w:pPr>
        <w:ind w:left="76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2B7D1B34"/>
    <w:multiLevelType w:val="hybridMultilevel"/>
    <w:tmpl w:val="877879B0"/>
    <w:lvl w:ilvl="0" w:tplc="04150017">
      <w:start w:val="1"/>
      <w:numFmt w:val="lowerLetter"/>
      <w:lvlText w:val="%1)"/>
      <w:lvlJc w:val="left"/>
      <w:pPr>
        <w:ind w:left="1488" w:hanging="360"/>
      </w:pPr>
    </w:lvl>
    <w:lvl w:ilvl="1" w:tplc="04150019">
      <w:start w:val="1"/>
      <w:numFmt w:val="lowerLetter"/>
      <w:lvlText w:val="%2."/>
      <w:lvlJc w:val="left"/>
      <w:pPr>
        <w:ind w:left="2208" w:hanging="360"/>
      </w:pPr>
    </w:lvl>
    <w:lvl w:ilvl="2" w:tplc="0415001B">
      <w:start w:val="1"/>
      <w:numFmt w:val="lowerRoman"/>
      <w:lvlText w:val="%3."/>
      <w:lvlJc w:val="right"/>
      <w:pPr>
        <w:ind w:left="2928" w:hanging="180"/>
      </w:pPr>
    </w:lvl>
    <w:lvl w:ilvl="3" w:tplc="0415000F">
      <w:start w:val="1"/>
      <w:numFmt w:val="decimal"/>
      <w:lvlText w:val="%4."/>
      <w:lvlJc w:val="left"/>
      <w:pPr>
        <w:ind w:left="3648" w:hanging="360"/>
      </w:pPr>
    </w:lvl>
    <w:lvl w:ilvl="4" w:tplc="04150019">
      <w:start w:val="1"/>
      <w:numFmt w:val="lowerLetter"/>
      <w:lvlText w:val="%5."/>
      <w:lvlJc w:val="left"/>
      <w:pPr>
        <w:ind w:left="4368" w:hanging="360"/>
      </w:pPr>
    </w:lvl>
    <w:lvl w:ilvl="5" w:tplc="0415001B">
      <w:start w:val="1"/>
      <w:numFmt w:val="lowerRoman"/>
      <w:lvlText w:val="%6."/>
      <w:lvlJc w:val="right"/>
      <w:pPr>
        <w:ind w:left="5088" w:hanging="180"/>
      </w:pPr>
    </w:lvl>
    <w:lvl w:ilvl="6" w:tplc="0415000F">
      <w:start w:val="1"/>
      <w:numFmt w:val="decimal"/>
      <w:lvlText w:val="%7."/>
      <w:lvlJc w:val="left"/>
      <w:pPr>
        <w:ind w:left="5808" w:hanging="360"/>
      </w:pPr>
    </w:lvl>
    <w:lvl w:ilvl="7" w:tplc="04150019">
      <w:start w:val="1"/>
      <w:numFmt w:val="lowerLetter"/>
      <w:lvlText w:val="%8."/>
      <w:lvlJc w:val="left"/>
      <w:pPr>
        <w:ind w:left="6528" w:hanging="360"/>
      </w:pPr>
    </w:lvl>
    <w:lvl w:ilvl="8" w:tplc="0415001B">
      <w:start w:val="1"/>
      <w:numFmt w:val="lowerRoman"/>
      <w:lvlText w:val="%9."/>
      <w:lvlJc w:val="right"/>
      <w:pPr>
        <w:ind w:left="7248" w:hanging="180"/>
      </w:pPr>
    </w:lvl>
  </w:abstractNum>
  <w:abstractNum w:abstractNumId="14">
    <w:nsid w:val="33446739"/>
    <w:multiLevelType w:val="hybridMultilevel"/>
    <w:tmpl w:val="DE002EB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435C6176"/>
    <w:multiLevelType w:val="hybridMultilevel"/>
    <w:tmpl w:val="93967B4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nsid w:val="468F1FDA"/>
    <w:multiLevelType w:val="hybridMultilevel"/>
    <w:tmpl w:val="3384C80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
    <w:nsid w:val="49C2567C"/>
    <w:multiLevelType w:val="hybridMultilevel"/>
    <w:tmpl w:val="7A22D276"/>
    <w:lvl w:ilvl="0" w:tplc="99CE1372">
      <w:start w:val="1"/>
      <w:numFmt w:val="decimal"/>
      <w:lvlText w:val="%1."/>
      <w:lvlJc w:val="left"/>
      <w:pPr>
        <w:ind w:left="720" w:hanging="360"/>
      </w:pPr>
      <w:rPr>
        <w:rFonts w:ascii="Times New Roman" w:hAnsi="Times New Roman" w:cs="Times New Roman" w:hint="default"/>
        <w:b w:val="0"/>
        <w:i w:val="0"/>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50755F56"/>
    <w:multiLevelType w:val="hybridMultilevel"/>
    <w:tmpl w:val="6966EF02"/>
    <w:lvl w:ilvl="0" w:tplc="04150017">
      <w:start w:val="1"/>
      <w:numFmt w:val="lowerLetter"/>
      <w:lvlText w:val="%1)"/>
      <w:lvlJc w:val="left"/>
      <w:pPr>
        <w:ind w:left="76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50F749C9"/>
    <w:multiLevelType w:val="hybridMultilevel"/>
    <w:tmpl w:val="D27ECC5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6D104BF6"/>
    <w:multiLevelType w:val="hybridMultilevel"/>
    <w:tmpl w:val="08DAE6AE"/>
    <w:lvl w:ilvl="0" w:tplc="5BA40BE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nsid w:val="7F746B6D"/>
    <w:multiLevelType w:val="hybridMultilevel"/>
    <w:tmpl w:val="0562D524"/>
    <w:lvl w:ilvl="0" w:tplc="C6180BFC">
      <w:start w:val="8"/>
      <w:numFmt w:val="decimal"/>
      <w:lvlText w:val="%1."/>
      <w:lvlJc w:val="left"/>
      <w:pPr>
        <w:ind w:left="7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 w:numId="9">
    <w:abstractNumId w:val="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5"/>
  </w:num>
  <w:num w:numId="15">
    <w:abstractNumId w:val="4"/>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11"/>
  </w:num>
  <w:num w:numId="27">
    <w:abstractNumId w:val="9"/>
  </w:num>
  <w:num w:numId="28">
    <w:abstractNumId w:val="13"/>
  </w:num>
  <w:num w:numId="29">
    <w:abstractNumId w:val="16"/>
  </w:num>
  <w:num w:numId="30">
    <w:abstractNumId w:val="12"/>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F2B"/>
    <w:rsid w:val="001306C1"/>
    <w:rsid w:val="00144CAE"/>
    <w:rsid w:val="001D17D2"/>
    <w:rsid w:val="001D7F51"/>
    <w:rsid w:val="00222592"/>
    <w:rsid w:val="00315639"/>
    <w:rsid w:val="00315889"/>
    <w:rsid w:val="00332106"/>
    <w:rsid w:val="003742BE"/>
    <w:rsid w:val="004A3941"/>
    <w:rsid w:val="005C5345"/>
    <w:rsid w:val="00631F2B"/>
    <w:rsid w:val="006868EC"/>
    <w:rsid w:val="0078615F"/>
    <w:rsid w:val="007B4F98"/>
    <w:rsid w:val="007E2F5C"/>
    <w:rsid w:val="007E52C6"/>
    <w:rsid w:val="00811760"/>
    <w:rsid w:val="0089564B"/>
    <w:rsid w:val="009E7050"/>
    <w:rsid w:val="00AC065F"/>
    <w:rsid w:val="00AE6A49"/>
    <w:rsid w:val="00BF4B41"/>
    <w:rsid w:val="00C95235"/>
    <w:rsid w:val="00D6473F"/>
    <w:rsid w:val="00D75EEE"/>
    <w:rsid w:val="00EE4A2E"/>
    <w:rsid w:val="00F820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15F"/>
  </w:style>
  <w:style w:type="paragraph" w:styleId="Nagwek1">
    <w:name w:val="heading 1"/>
    <w:basedOn w:val="Normalny"/>
    <w:next w:val="Normalny"/>
    <w:link w:val="Nagwek1Znak"/>
    <w:qFormat/>
    <w:rsid w:val="0078615F"/>
    <w:pPr>
      <w:keepNext/>
      <w:numPr>
        <w:numId w:val="6"/>
      </w:numPr>
      <w:suppressAutoHyphens/>
      <w:spacing w:after="0" w:line="240" w:lineRule="auto"/>
      <w:jc w:val="center"/>
      <w:outlineLvl w:val="0"/>
    </w:pPr>
    <w:rPr>
      <w:rFonts w:ascii="Times New Roman" w:eastAsia="Times New Roman" w:hAnsi="Times New Roman" w:cs="Times New Roman"/>
      <w:b/>
      <w:bCs/>
      <w:sz w:val="24"/>
      <w:szCs w:val="24"/>
      <w:lang w:eastAsia="zh-CN"/>
    </w:rPr>
  </w:style>
  <w:style w:type="paragraph" w:styleId="Nagwek2">
    <w:name w:val="heading 2"/>
    <w:basedOn w:val="Normalny"/>
    <w:next w:val="Normalny"/>
    <w:link w:val="Nagwek2Znak"/>
    <w:unhideWhenUsed/>
    <w:qFormat/>
    <w:rsid w:val="0078615F"/>
    <w:pPr>
      <w:keepNext/>
      <w:numPr>
        <w:ilvl w:val="1"/>
        <w:numId w:val="6"/>
      </w:numPr>
      <w:suppressAutoHyphens/>
      <w:spacing w:before="240" w:after="60" w:line="240" w:lineRule="auto"/>
      <w:outlineLvl w:val="1"/>
    </w:pPr>
    <w:rPr>
      <w:rFonts w:ascii="Arial" w:eastAsia="Times New Roman" w:hAnsi="Arial" w:cs="Arial"/>
      <w:b/>
      <w:bCs/>
      <w:i/>
      <w:iCs/>
      <w:sz w:val="28"/>
      <w:szCs w:val="28"/>
      <w:lang w:eastAsia="zh-CN"/>
    </w:rPr>
  </w:style>
  <w:style w:type="paragraph" w:styleId="Nagwek3">
    <w:name w:val="heading 3"/>
    <w:basedOn w:val="Normalny"/>
    <w:next w:val="Normalny"/>
    <w:link w:val="Nagwek3Znak"/>
    <w:uiPriority w:val="9"/>
    <w:semiHidden/>
    <w:unhideWhenUsed/>
    <w:qFormat/>
    <w:rsid w:val="0078615F"/>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pl-PL"/>
    </w:rPr>
  </w:style>
  <w:style w:type="paragraph" w:styleId="Nagwek5">
    <w:name w:val="heading 5"/>
    <w:basedOn w:val="Normalny"/>
    <w:next w:val="Normalny"/>
    <w:link w:val="Nagwek5Znak"/>
    <w:uiPriority w:val="9"/>
    <w:semiHidden/>
    <w:unhideWhenUsed/>
    <w:qFormat/>
    <w:rsid w:val="0078615F"/>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9E7050"/>
    <w:pPr>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StopkaZnak">
    <w:name w:val="Stopka Znak"/>
    <w:basedOn w:val="Domylnaczcionkaakapitu"/>
    <w:link w:val="Stopka"/>
    <w:rsid w:val="009E7050"/>
    <w:rPr>
      <w:rFonts w:ascii="Times New Roman" w:eastAsia="Times New Roman" w:hAnsi="Times New Roman" w:cs="Times New Roman"/>
      <w:sz w:val="24"/>
      <w:szCs w:val="24"/>
      <w:lang w:eastAsia="zh-CN"/>
    </w:rPr>
  </w:style>
  <w:style w:type="character" w:styleId="Numerstrony">
    <w:name w:val="page number"/>
    <w:basedOn w:val="Domylnaczcionkaakapitu"/>
    <w:rsid w:val="009E7050"/>
  </w:style>
  <w:style w:type="paragraph" w:styleId="Tekstdymka">
    <w:name w:val="Balloon Text"/>
    <w:basedOn w:val="Normalny"/>
    <w:link w:val="TekstdymkaZnak"/>
    <w:uiPriority w:val="99"/>
    <w:semiHidden/>
    <w:unhideWhenUsed/>
    <w:rsid w:val="006868E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868EC"/>
    <w:rPr>
      <w:rFonts w:ascii="Tahoma" w:hAnsi="Tahoma" w:cs="Tahoma"/>
      <w:sz w:val="16"/>
      <w:szCs w:val="16"/>
    </w:rPr>
  </w:style>
  <w:style w:type="character" w:customStyle="1" w:styleId="Nagwek1Znak">
    <w:name w:val="Nagłówek 1 Znak"/>
    <w:basedOn w:val="Domylnaczcionkaakapitu"/>
    <w:link w:val="Nagwek1"/>
    <w:rsid w:val="0078615F"/>
    <w:rPr>
      <w:rFonts w:ascii="Times New Roman" w:eastAsia="Times New Roman" w:hAnsi="Times New Roman" w:cs="Times New Roman"/>
      <w:b/>
      <w:bCs/>
      <w:sz w:val="24"/>
      <w:szCs w:val="24"/>
      <w:lang w:eastAsia="zh-CN"/>
    </w:rPr>
  </w:style>
  <w:style w:type="character" w:customStyle="1" w:styleId="Nagwek2Znak">
    <w:name w:val="Nagłówek 2 Znak"/>
    <w:basedOn w:val="Domylnaczcionkaakapitu"/>
    <w:link w:val="Nagwek2"/>
    <w:rsid w:val="0078615F"/>
    <w:rPr>
      <w:rFonts w:ascii="Arial" w:eastAsia="Times New Roman" w:hAnsi="Arial" w:cs="Arial"/>
      <w:b/>
      <w:bCs/>
      <w:i/>
      <w:iCs/>
      <w:sz w:val="28"/>
      <w:szCs w:val="28"/>
      <w:lang w:eastAsia="zh-CN"/>
    </w:rPr>
  </w:style>
  <w:style w:type="character" w:customStyle="1" w:styleId="Nagwek3Znak">
    <w:name w:val="Nagłówek 3 Znak"/>
    <w:basedOn w:val="Domylnaczcionkaakapitu"/>
    <w:link w:val="Nagwek3"/>
    <w:uiPriority w:val="9"/>
    <w:semiHidden/>
    <w:rsid w:val="0078615F"/>
    <w:rPr>
      <w:rFonts w:asciiTheme="majorHAnsi" w:eastAsiaTheme="majorEastAsia" w:hAnsiTheme="majorHAnsi" w:cstheme="majorBidi"/>
      <w:b/>
      <w:bCs/>
      <w:color w:val="4F81BD" w:themeColor="accent1"/>
      <w:sz w:val="24"/>
      <w:szCs w:val="24"/>
      <w:lang w:eastAsia="pl-PL"/>
    </w:rPr>
  </w:style>
  <w:style w:type="character" w:customStyle="1" w:styleId="Nagwek5Znak">
    <w:name w:val="Nagłówek 5 Znak"/>
    <w:basedOn w:val="Domylnaczcionkaakapitu"/>
    <w:link w:val="Nagwek5"/>
    <w:uiPriority w:val="9"/>
    <w:semiHidden/>
    <w:rsid w:val="0078615F"/>
    <w:rPr>
      <w:rFonts w:asciiTheme="majorHAnsi" w:eastAsiaTheme="majorEastAsia" w:hAnsiTheme="majorHAnsi" w:cstheme="majorBidi"/>
      <w:color w:val="243F60" w:themeColor="accent1" w:themeShade="7F"/>
      <w:sz w:val="24"/>
      <w:szCs w:val="24"/>
      <w:lang w:eastAsia="pl-PL"/>
    </w:rPr>
  </w:style>
  <w:style w:type="paragraph" w:styleId="Lista">
    <w:name w:val="List"/>
    <w:basedOn w:val="Normalny"/>
    <w:semiHidden/>
    <w:unhideWhenUsed/>
    <w:rsid w:val="0078615F"/>
    <w:pPr>
      <w:suppressAutoHyphens/>
      <w:spacing w:after="0" w:line="240" w:lineRule="auto"/>
      <w:ind w:left="283" w:hanging="283"/>
    </w:pPr>
    <w:rPr>
      <w:rFonts w:ascii="Times New Roman" w:eastAsia="Times New Roman" w:hAnsi="Times New Roman" w:cs="Times New Roman"/>
      <w:sz w:val="24"/>
      <w:szCs w:val="20"/>
      <w:lang w:eastAsia="zh-CN"/>
    </w:rPr>
  </w:style>
  <w:style w:type="paragraph" w:styleId="Listapunktowana">
    <w:name w:val="List Bullet"/>
    <w:basedOn w:val="Normalny"/>
    <w:autoRedefine/>
    <w:semiHidden/>
    <w:unhideWhenUsed/>
    <w:rsid w:val="0078615F"/>
    <w:pPr>
      <w:tabs>
        <w:tab w:val="left" w:pos="708"/>
      </w:tabs>
      <w:spacing w:after="0" w:line="240" w:lineRule="auto"/>
      <w:jc w:val="both"/>
    </w:pPr>
    <w:rPr>
      <w:rFonts w:ascii="Times New Roman" w:eastAsia="Times New Roman" w:hAnsi="Times New Roman" w:cs="Times New Roman"/>
      <w:sz w:val="24"/>
      <w:szCs w:val="24"/>
      <w:lang w:eastAsia="pl-PL"/>
    </w:rPr>
  </w:style>
  <w:style w:type="paragraph" w:styleId="Listapunktowana2">
    <w:name w:val="List Bullet 2"/>
    <w:basedOn w:val="Normalny"/>
    <w:uiPriority w:val="99"/>
    <w:semiHidden/>
    <w:unhideWhenUsed/>
    <w:rsid w:val="0078615F"/>
    <w:pPr>
      <w:numPr>
        <w:numId w:val="7"/>
      </w:numPr>
      <w:spacing w:after="0" w:line="240" w:lineRule="auto"/>
      <w:contextualSpacing/>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semiHidden/>
    <w:unhideWhenUsed/>
    <w:rsid w:val="0078615F"/>
    <w:pPr>
      <w:spacing w:after="120" w:line="240" w:lineRule="auto"/>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semiHidden/>
    <w:qFormat/>
    <w:rsid w:val="0078615F"/>
    <w:rPr>
      <w:rFonts w:ascii="Times New Roman" w:eastAsia="Times New Roman" w:hAnsi="Times New Roman" w:cs="Times New Roman"/>
      <w:sz w:val="24"/>
      <w:szCs w:val="20"/>
      <w:lang w:eastAsia="pl-PL"/>
    </w:rPr>
  </w:style>
  <w:style w:type="paragraph" w:customStyle="1" w:styleId="Listapunktowana1">
    <w:name w:val="Lista punktowana1"/>
    <w:basedOn w:val="Normalny"/>
    <w:rsid w:val="0078615F"/>
    <w:pPr>
      <w:tabs>
        <w:tab w:val="left" w:pos="708"/>
      </w:tabs>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Listapunktowana21">
    <w:name w:val="Lista punktowana 21"/>
    <w:basedOn w:val="Normalny"/>
    <w:rsid w:val="0078615F"/>
    <w:pPr>
      <w:tabs>
        <w:tab w:val="left" w:pos="643"/>
      </w:tabs>
      <w:suppressAutoHyphens/>
      <w:spacing w:after="0" w:line="240" w:lineRule="auto"/>
      <w:ind w:left="643"/>
    </w:pPr>
    <w:rPr>
      <w:rFonts w:ascii="Times New Roman" w:eastAsia="Times New Roman" w:hAnsi="Times New Roman" w:cs="Times New Roman"/>
      <w:sz w:val="24"/>
      <w:szCs w:val="24"/>
      <w:lang w:eastAsia="zh-CN"/>
    </w:rPr>
  </w:style>
  <w:style w:type="paragraph" w:styleId="Akapitzlist">
    <w:name w:val="List Paragraph"/>
    <w:basedOn w:val="Normalny"/>
    <w:uiPriority w:val="34"/>
    <w:qFormat/>
    <w:rsid w:val="001306C1"/>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customStyle="1" w:styleId="Tekstpodstawowy21">
    <w:name w:val="Tekst podstawowy 21"/>
    <w:basedOn w:val="Normalny"/>
    <w:rsid w:val="001306C1"/>
    <w:pPr>
      <w:suppressAutoHyphens/>
      <w:spacing w:after="0" w:line="240" w:lineRule="auto"/>
      <w:jc w:val="both"/>
    </w:pPr>
    <w:rPr>
      <w:rFonts w:ascii="Times New Roman" w:eastAsia="Times New Roman" w:hAnsi="Times New Roman" w:cs="Times New Roman"/>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15F"/>
  </w:style>
  <w:style w:type="paragraph" w:styleId="Nagwek1">
    <w:name w:val="heading 1"/>
    <w:basedOn w:val="Normalny"/>
    <w:next w:val="Normalny"/>
    <w:link w:val="Nagwek1Znak"/>
    <w:qFormat/>
    <w:rsid w:val="0078615F"/>
    <w:pPr>
      <w:keepNext/>
      <w:numPr>
        <w:numId w:val="6"/>
      </w:numPr>
      <w:suppressAutoHyphens/>
      <w:spacing w:after="0" w:line="240" w:lineRule="auto"/>
      <w:jc w:val="center"/>
      <w:outlineLvl w:val="0"/>
    </w:pPr>
    <w:rPr>
      <w:rFonts w:ascii="Times New Roman" w:eastAsia="Times New Roman" w:hAnsi="Times New Roman" w:cs="Times New Roman"/>
      <w:b/>
      <w:bCs/>
      <w:sz w:val="24"/>
      <w:szCs w:val="24"/>
      <w:lang w:eastAsia="zh-CN"/>
    </w:rPr>
  </w:style>
  <w:style w:type="paragraph" w:styleId="Nagwek2">
    <w:name w:val="heading 2"/>
    <w:basedOn w:val="Normalny"/>
    <w:next w:val="Normalny"/>
    <w:link w:val="Nagwek2Znak"/>
    <w:unhideWhenUsed/>
    <w:qFormat/>
    <w:rsid w:val="0078615F"/>
    <w:pPr>
      <w:keepNext/>
      <w:numPr>
        <w:ilvl w:val="1"/>
        <w:numId w:val="6"/>
      </w:numPr>
      <w:suppressAutoHyphens/>
      <w:spacing w:before="240" w:after="60" w:line="240" w:lineRule="auto"/>
      <w:outlineLvl w:val="1"/>
    </w:pPr>
    <w:rPr>
      <w:rFonts w:ascii="Arial" w:eastAsia="Times New Roman" w:hAnsi="Arial" w:cs="Arial"/>
      <w:b/>
      <w:bCs/>
      <w:i/>
      <w:iCs/>
      <w:sz w:val="28"/>
      <w:szCs w:val="28"/>
      <w:lang w:eastAsia="zh-CN"/>
    </w:rPr>
  </w:style>
  <w:style w:type="paragraph" w:styleId="Nagwek3">
    <w:name w:val="heading 3"/>
    <w:basedOn w:val="Normalny"/>
    <w:next w:val="Normalny"/>
    <w:link w:val="Nagwek3Znak"/>
    <w:uiPriority w:val="9"/>
    <w:semiHidden/>
    <w:unhideWhenUsed/>
    <w:qFormat/>
    <w:rsid w:val="0078615F"/>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pl-PL"/>
    </w:rPr>
  </w:style>
  <w:style w:type="paragraph" w:styleId="Nagwek5">
    <w:name w:val="heading 5"/>
    <w:basedOn w:val="Normalny"/>
    <w:next w:val="Normalny"/>
    <w:link w:val="Nagwek5Znak"/>
    <w:uiPriority w:val="9"/>
    <w:semiHidden/>
    <w:unhideWhenUsed/>
    <w:qFormat/>
    <w:rsid w:val="0078615F"/>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9E7050"/>
    <w:pPr>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StopkaZnak">
    <w:name w:val="Stopka Znak"/>
    <w:basedOn w:val="Domylnaczcionkaakapitu"/>
    <w:link w:val="Stopka"/>
    <w:rsid w:val="009E7050"/>
    <w:rPr>
      <w:rFonts w:ascii="Times New Roman" w:eastAsia="Times New Roman" w:hAnsi="Times New Roman" w:cs="Times New Roman"/>
      <w:sz w:val="24"/>
      <w:szCs w:val="24"/>
      <w:lang w:eastAsia="zh-CN"/>
    </w:rPr>
  </w:style>
  <w:style w:type="character" w:styleId="Numerstrony">
    <w:name w:val="page number"/>
    <w:basedOn w:val="Domylnaczcionkaakapitu"/>
    <w:rsid w:val="009E7050"/>
  </w:style>
  <w:style w:type="paragraph" w:styleId="Tekstdymka">
    <w:name w:val="Balloon Text"/>
    <w:basedOn w:val="Normalny"/>
    <w:link w:val="TekstdymkaZnak"/>
    <w:uiPriority w:val="99"/>
    <w:semiHidden/>
    <w:unhideWhenUsed/>
    <w:rsid w:val="006868E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868EC"/>
    <w:rPr>
      <w:rFonts w:ascii="Tahoma" w:hAnsi="Tahoma" w:cs="Tahoma"/>
      <w:sz w:val="16"/>
      <w:szCs w:val="16"/>
    </w:rPr>
  </w:style>
  <w:style w:type="character" w:customStyle="1" w:styleId="Nagwek1Znak">
    <w:name w:val="Nagłówek 1 Znak"/>
    <w:basedOn w:val="Domylnaczcionkaakapitu"/>
    <w:link w:val="Nagwek1"/>
    <w:rsid w:val="0078615F"/>
    <w:rPr>
      <w:rFonts w:ascii="Times New Roman" w:eastAsia="Times New Roman" w:hAnsi="Times New Roman" w:cs="Times New Roman"/>
      <w:b/>
      <w:bCs/>
      <w:sz w:val="24"/>
      <w:szCs w:val="24"/>
      <w:lang w:eastAsia="zh-CN"/>
    </w:rPr>
  </w:style>
  <w:style w:type="character" w:customStyle="1" w:styleId="Nagwek2Znak">
    <w:name w:val="Nagłówek 2 Znak"/>
    <w:basedOn w:val="Domylnaczcionkaakapitu"/>
    <w:link w:val="Nagwek2"/>
    <w:rsid w:val="0078615F"/>
    <w:rPr>
      <w:rFonts w:ascii="Arial" w:eastAsia="Times New Roman" w:hAnsi="Arial" w:cs="Arial"/>
      <w:b/>
      <w:bCs/>
      <w:i/>
      <w:iCs/>
      <w:sz w:val="28"/>
      <w:szCs w:val="28"/>
      <w:lang w:eastAsia="zh-CN"/>
    </w:rPr>
  </w:style>
  <w:style w:type="character" w:customStyle="1" w:styleId="Nagwek3Znak">
    <w:name w:val="Nagłówek 3 Znak"/>
    <w:basedOn w:val="Domylnaczcionkaakapitu"/>
    <w:link w:val="Nagwek3"/>
    <w:uiPriority w:val="9"/>
    <w:semiHidden/>
    <w:rsid w:val="0078615F"/>
    <w:rPr>
      <w:rFonts w:asciiTheme="majorHAnsi" w:eastAsiaTheme="majorEastAsia" w:hAnsiTheme="majorHAnsi" w:cstheme="majorBidi"/>
      <w:b/>
      <w:bCs/>
      <w:color w:val="4F81BD" w:themeColor="accent1"/>
      <w:sz w:val="24"/>
      <w:szCs w:val="24"/>
      <w:lang w:eastAsia="pl-PL"/>
    </w:rPr>
  </w:style>
  <w:style w:type="character" w:customStyle="1" w:styleId="Nagwek5Znak">
    <w:name w:val="Nagłówek 5 Znak"/>
    <w:basedOn w:val="Domylnaczcionkaakapitu"/>
    <w:link w:val="Nagwek5"/>
    <w:uiPriority w:val="9"/>
    <w:semiHidden/>
    <w:rsid w:val="0078615F"/>
    <w:rPr>
      <w:rFonts w:asciiTheme="majorHAnsi" w:eastAsiaTheme="majorEastAsia" w:hAnsiTheme="majorHAnsi" w:cstheme="majorBidi"/>
      <w:color w:val="243F60" w:themeColor="accent1" w:themeShade="7F"/>
      <w:sz w:val="24"/>
      <w:szCs w:val="24"/>
      <w:lang w:eastAsia="pl-PL"/>
    </w:rPr>
  </w:style>
  <w:style w:type="paragraph" w:styleId="Lista">
    <w:name w:val="List"/>
    <w:basedOn w:val="Normalny"/>
    <w:semiHidden/>
    <w:unhideWhenUsed/>
    <w:rsid w:val="0078615F"/>
    <w:pPr>
      <w:suppressAutoHyphens/>
      <w:spacing w:after="0" w:line="240" w:lineRule="auto"/>
      <w:ind w:left="283" w:hanging="283"/>
    </w:pPr>
    <w:rPr>
      <w:rFonts w:ascii="Times New Roman" w:eastAsia="Times New Roman" w:hAnsi="Times New Roman" w:cs="Times New Roman"/>
      <w:sz w:val="24"/>
      <w:szCs w:val="20"/>
      <w:lang w:eastAsia="zh-CN"/>
    </w:rPr>
  </w:style>
  <w:style w:type="paragraph" w:styleId="Listapunktowana">
    <w:name w:val="List Bullet"/>
    <w:basedOn w:val="Normalny"/>
    <w:autoRedefine/>
    <w:semiHidden/>
    <w:unhideWhenUsed/>
    <w:rsid w:val="0078615F"/>
    <w:pPr>
      <w:tabs>
        <w:tab w:val="left" w:pos="708"/>
      </w:tabs>
      <w:spacing w:after="0" w:line="240" w:lineRule="auto"/>
      <w:jc w:val="both"/>
    </w:pPr>
    <w:rPr>
      <w:rFonts w:ascii="Times New Roman" w:eastAsia="Times New Roman" w:hAnsi="Times New Roman" w:cs="Times New Roman"/>
      <w:sz w:val="24"/>
      <w:szCs w:val="24"/>
      <w:lang w:eastAsia="pl-PL"/>
    </w:rPr>
  </w:style>
  <w:style w:type="paragraph" w:styleId="Listapunktowana2">
    <w:name w:val="List Bullet 2"/>
    <w:basedOn w:val="Normalny"/>
    <w:uiPriority w:val="99"/>
    <w:semiHidden/>
    <w:unhideWhenUsed/>
    <w:rsid w:val="0078615F"/>
    <w:pPr>
      <w:numPr>
        <w:numId w:val="7"/>
      </w:numPr>
      <w:spacing w:after="0" w:line="240" w:lineRule="auto"/>
      <w:contextualSpacing/>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semiHidden/>
    <w:unhideWhenUsed/>
    <w:rsid w:val="0078615F"/>
    <w:pPr>
      <w:spacing w:after="120" w:line="240" w:lineRule="auto"/>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semiHidden/>
    <w:qFormat/>
    <w:rsid w:val="0078615F"/>
    <w:rPr>
      <w:rFonts w:ascii="Times New Roman" w:eastAsia="Times New Roman" w:hAnsi="Times New Roman" w:cs="Times New Roman"/>
      <w:sz w:val="24"/>
      <w:szCs w:val="20"/>
      <w:lang w:eastAsia="pl-PL"/>
    </w:rPr>
  </w:style>
  <w:style w:type="paragraph" w:customStyle="1" w:styleId="Listapunktowana1">
    <w:name w:val="Lista punktowana1"/>
    <w:basedOn w:val="Normalny"/>
    <w:rsid w:val="0078615F"/>
    <w:pPr>
      <w:tabs>
        <w:tab w:val="left" w:pos="708"/>
      </w:tabs>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Listapunktowana21">
    <w:name w:val="Lista punktowana 21"/>
    <w:basedOn w:val="Normalny"/>
    <w:rsid w:val="0078615F"/>
    <w:pPr>
      <w:tabs>
        <w:tab w:val="left" w:pos="643"/>
      </w:tabs>
      <w:suppressAutoHyphens/>
      <w:spacing w:after="0" w:line="240" w:lineRule="auto"/>
      <w:ind w:left="643"/>
    </w:pPr>
    <w:rPr>
      <w:rFonts w:ascii="Times New Roman" w:eastAsia="Times New Roman" w:hAnsi="Times New Roman" w:cs="Times New Roman"/>
      <w:sz w:val="24"/>
      <w:szCs w:val="24"/>
      <w:lang w:eastAsia="zh-CN"/>
    </w:rPr>
  </w:style>
  <w:style w:type="paragraph" w:styleId="Akapitzlist">
    <w:name w:val="List Paragraph"/>
    <w:basedOn w:val="Normalny"/>
    <w:uiPriority w:val="34"/>
    <w:qFormat/>
    <w:rsid w:val="001306C1"/>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customStyle="1" w:styleId="Tekstpodstawowy21">
    <w:name w:val="Tekst podstawowy 21"/>
    <w:basedOn w:val="Normalny"/>
    <w:rsid w:val="001306C1"/>
    <w:pPr>
      <w:suppressAutoHyphens/>
      <w:spacing w:after="0" w:line="240" w:lineRule="auto"/>
      <w:jc w:val="both"/>
    </w:pPr>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47239">
      <w:bodyDiv w:val="1"/>
      <w:marLeft w:val="0"/>
      <w:marRight w:val="0"/>
      <w:marTop w:val="0"/>
      <w:marBottom w:val="0"/>
      <w:divBdr>
        <w:top w:val="none" w:sz="0" w:space="0" w:color="auto"/>
        <w:left w:val="none" w:sz="0" w:space="0" w:color="auto"/>
        <w:bottom w:val="none" w:sz="0" w:space="0" w:color="auto"/>
        <w:right w:val="none" w:sz="0" w:space="0" w:color="auto"/>
      </w:divBdr>
    </w:div>
    <w:div w:id="243489643">
      <w:bodyDiv w:val="1"/>
      <w:marLeft w:val="0"/>
      <w:marRight w:val="0"/>
      <w:marTop w:val="0"/>
      <w:marBottom w:val="0"/>
      <w:divBdr>
        <w:top w:val="none" w:sz="0" w:space="0" w:color="auto"/>
        <w:left w:val="none" w:sz="0" w:space="0" w:color="auto"/>
        <w:bottom w:val="none" w:sz="0" w:space="0" w:color="auto"/>
        <w:right w:val="none" w:sz="0" w:space="0" w:color="auto"/>
      </w:divBdr>
    </w:div>
    <w:div w:id="1166476762">
      <w:bodyDiv w:val="1"/>
      <w:marLeft w:val="0"/>
      <w:marRight w:val="0"/>
      <w:marTop w:val="0"/>
      <w:marBottom w:val="0"/>
      <w:divBdr>
        <w:top w:val="none" w:sz="0" w:space="0" w:color="auto"/>
        <w:left w:val="none" w:sz="0" w:space="0" w:color="auto"/>
        <w:bottom w:val="none" w:sz="0" w:space="0" w:color="auto"/>
        <w:right w:val="none" w:sz="0" w:space="0" w:color="auto"/>
      </w:divBdr>
    </w:div>
    <w:div w:id="1703283544">
      <w:bodyDiv w:val="1"/>
      <w:marLeft w:val="0"/>
      <w:marRight w:val="0"/>
      <w:marTop w:val="0"/>
      <w:marBottom w:val="0"/>
      <w:divBdr>
        <w:top w:val="none" w:sz="0" w:space="0" w:color="auto"/>
        <w:left w:val="none" w:sz="0" w:space="0" w:color="auto"/>
        <w:bottom w:val="none" w:sz="0" w:space="0" w:color="auto"/>
        <w:right w:val="none" w:sz="0" w:space="0" w:color="auto"/>
      </w:divBdr>
    </w:div>
    <w:div w:id="1876383239">
      <w:bodyDiv w:val="1"/>
      <w:marLeft w:val="0"/>
      <w:marRight w:val="0"/>
      <w:marTop w:val="0"/>
      <w:marBottom w:val="0"/>
      <w:divBdr>
        <w:top w:val="none" w:sz="0" w:space="0" w:color="auto"/>
        <w:left w:val="none" w:sz="0" w:space="0" w:color="auto"/>
        <w:bottom w:val="none" w:sz="0" w:space="0" w:color="auto"/>
        <w:right w:val="none" w:sz="0" w:space="0" w:color="auto"/>
      </w:divBdr>
    </w:div>
    <w:div w:id="195921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4</Pages>
  <Words>1510</Words>
  <Characters>9065</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Jaśtak</dc:creator>
  <cp:keywords/>
  <dc:description/>
  <cp:lastModifiedBy>Ewa Jaśtak</cp:lastModifiedBy>
  <cp:revision>16</cp:revision>
  <cp:lastPrinted>2022-11-22T10:51:00Z</cp:lastPrinted>
  <dcterms:created xsi:type="dcterms:W3CDTF">2019-07-11T11:42:00Z</dcterms:created>
  <dcterms:modified xsi:type="dcterms:W3CDTF">2022-11-22T10:52:00Z</dcterms:modified>
</cp:coreProperties>
</file>