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2C466970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8</cp:revision>
  <cp:lastPrinted>2023-01-05T11:42:00Z</cp:lastPrinted>
  <dcterms:created xsi:type="dcterms:W3CDTF">2021-05-13T09:07:00Z</dcterms:created>
  <dcterms:modified xsi:type="dcterms:W3CDTF">2023-01-05T11:43:00Z</dcterms:modified>
</cp:coreProperties>
</file>